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36F80" w14:textId="77777777" w:rsidR="00BC09EA" w:rsidRPr="00BC09EA" w:rsidRDefault="007E7BE9" w:rsidP="00EA0CDB">
      <w:pPr>
        <w:spacing w:before="100" w:beforeAutospacing="1" w:after="240" w:line="276" w:lineRule="auto"/>
        <w:jc w:val="center"/>
        <w:rPr>
          <w:rFonts w:eastAsia="Times New Roman" w:cstheme="minorHAnsi"/>
          <w:b/>
          <w:bCs/>
          <w:color w:val="0F1115"/>
          <w:sz w:val="24"/>
          <w:u w:val="single"/>
          <w:lang w:eastAsia="fr-FR"/>
        </w:rPr>
      </w:pPr>
      <w:r w:rsidRPr="00BC09EA">
        <w:rPr>
          <w:rFonts w:eastAsia="Times New Roman" w:cstheme="minorHAnsi"/>
          <w:b/>
          <w:bCs/>
          <w:color w:val="0F1115"/>
          <w:sz w:val="24"/>
          <w:u w:val="single"/>
          <w:lang w:eastAsia="fr-FR"/>
        </w:rPr>
        <w:t xml:space="preserve">CAHIER DES CHARGES </w:t>
      </w:r>
    </w:p>
    <w:p w14:paraId="7E7944C8" w14:textId="77777777" w:rsidR="007E7BE9" w:rsidRPr="00BC09EA" w:rsidRDefault="00BC09EA" w:rsidP="00EA0CDB">
      <w:pPr>
        <w:spacing w:before="100" w:beforeAutospacing="1" w:after="240" w:line="276" w:lineRule="auto"/>
        <w:jc w:val="center"/>
        <w:rPr>
          <w:rFonts w:eastAsia="Times New Roman" w:cstheme="minorHAnsi"/>
          <w:b/>
          <w:color w:val="0F1115"/>
          <w:lang w:eastAsia="fr-FR"/>
        </w:rPr>
      </w:pPr>
      <w:r w:rsidRPr="00BC09EA">
        <w:rPr>
          <w:rFonts w:eastAsia="Times New Roman" w:cstheme="minorHAnsi"/>
          <w:b/>
          <w:bCs/>
          <w:color w:val="0F1115"/>
          <w:lang w:eastAsia="fr-FR"/>
        </w:rPr>
        <w:t>AGENCE ÉVÉNEMENTIELLE</w:t>
      </w:r>
      <w:r w:rsidRPr="00BC09EA">
        <w:rPr>
          <w:rFonts w:eastAsia="Times New Roman" w:cstheme="minorHAnsi"/>
          <w:b/>
          <w:color w:val="0F1115"/>
          <w:lang w:eastAsia="fr-FR"/>
        </w:rPr>
        <w:t xml:space="preserve"> POUR L’</w:t>
      </w:r>
      <w:r w:rsidRPr="00BC09EA">
        <w:rPr>
          <w:rFonts w:eastAsia="Times New Roman" w:cstheme="minorHAnsi"/>
          <w:b/>
          <w:bCs/>
          <w:color w:val="0F1115"/>
          <w:lang w:eastAsia="fr-FR"/>
        </w:rPr>
        <w:t>APPUI LOGISTIQUE AUX FORMATIONS EN PROVINCES (GITEGA, KIRUNDO, MUYINGA, BUJUMBURA)</w:t>
      </w:r>
    </w:p>
    <w:p w14:paraId="0D50B135" w14:textId="77777777" w:rsidR="007E7BE9" w:rsidRPr="004313D7" w:rsidRDefault="007E7BE9" w:rsidP="00EA0CDB">
      <w:pPr>
        <w:spacing w:before="480" w:after="240" w:line="276" w:lineRule="auto"/>
        <w:outlineLvl w:val="1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1. CONTEXTE ET JUSTIFICATION</w:t>
      </w:r>
    </w:p>
    <w:p w14:paraId="6BAAFE2A" w14:textId="77777777" w:rsidR="007E7BE9" w:rsidRPr="004313D7" w:rsidRDefault="007E7BE9" w:rsidP="00EA0CDB">
      <w:pPr>
        <w:spacing w:before="240" w:after="24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Le projet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Twige Twese</w:t>
      </w:r>
      <w:r w:rsidR="004313D7">
        <w:rPr>
          <w:rFonts w:eastAsia="Times New Roman" w:cstheme="minorHAnsi"/>
          <w:color w:val="0F1115"/>
          <w:lang w:eastAsia="fr-FR"/>
        </w:rPr>
        <w:t> (</w:t>
      </w:r>
      <w:r w:rsidRPr="004313D7">
        <w:rPr>
          <w:rFonts w:eastAsia="Times New Roman" w:cstheme="minorHAnsi"/>
          <w:color w:val="0F1115"/>
          <w:lang w:eastAsia="fr-FR"/>
        </w:rPr>
        <w:t>« Apprenons ensemble ») vise à renforcer les capacités des acteurs locaux à travers un vaste programme de formations techniq</w:t>
      </w:r>
      <w:r w:rsidR="004313D7">
        <w:rPr>
          <w:rFonts w:eastAsia="Times New Roman" w:cstheme="minorHAnsi"/>
          <w:color w:val="0F1115"/>
          <w:lang w:eastAsia="fr-FR"/>
        </w:rPr>
        <w:t>ues et professionnelles. En 2026</w:t>
      </w:r>
      <w:r w:rsidRPr="004313D7">
        <w:rPr>
          <w:rFonts w:eastAsia="Times New Roman" w:cstheme="minorHAnsi"/>
          <w:color w:val="0F1115"/>
          <w:lang w:eastAsia="fr-FR"/>
        </w:rPr>
        <w:t>, ces formations seront déployées à grande échelle dans quatre provinces du Burundi :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Gitega, Kirundo, Muyinga et Bujumbura</w:t>
      </w:r>
      <w:r w:rsidRPr="004313D7">
        <w:rPr>
          <w:rFonts w:eastAsia="Times New Roman" w:cstheme="minorHAnsi"/>
          <w:color w:val="0F1115"/>
          <w:lang w:eastAsia="fr-FR"/>
        </w:rPr>
        <w:t>.</w:t>
      </w:r>
    </w:p>
    <w:p w14:paraId="21FB0DEA" w14:textId="07AFD637" w:rsidR="007E7BE9" w:rsidRPr="004313D7" w:rsidRDefault="007E7BE9" w:rsidP="00EA0CDB">
      <w:pPr>
        <w:spacing w:before="480" w:after="240" w:line="276" w:lineRule="auto"/>
        <w:outlineLvl w:val="1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2. OBJECTIF DE LA PRESTATION</w:t>
      </w:r>
    </w:p>
    <w:p w14:paraId="37518C9F" w14:textId="77777777" w:rsidR="007E7BE9" w:rsidRPr="004313D7" w:rsidRDefault="007E7BE9" w:rsidP="00EA0CDB">
      <w:pPr>
        <w:spacing w:before="240" w:after="24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L’agence retenue aura pour mission de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prendre en charge toute l’organisation matérielle et logistique</w:t>
      </w:r>
      <w:r w:rsidRPr="004313D7">
        <w:rPr>
          <w:rFonts w:eastAsia="Times New Roman" w:cstheme="minorHAnsi"/>
          <w:color w:val="0F1115"/>
          <w:lang w:eastAsia="fr-FR"/>
        </w:rPr>
        <w:t> des sessions de formation, depuis la recherche des infrastructures jusqu’à la remise des rapports finaux, en passant par la gestion des participants et des fournitures sur place.</w:t>
      </w:r>
    </w:p>
    <w:p w14:paraId="4E8C7598" w14:textId="77777777" w:rsidR="007E7BE9" w:rsidRPr="004313D7" w:rsidRDefault="007E7BE9" w:rsidP="00EA0CDB">
      <w:pPr>
        <w:spacing w:before="240" w:after="24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Les objectifs spécifiques sont :</w:t>
      </w:r>
    </w:p>
    <w:p w14:paraId="7D882D25" w14:textId="77777777" w:rsidR="007E7BE9" w:rsidRPr="004313D7" w:rsidRDefault="007E7BE9" w:rsidP="00EA0CDB">
      <w:pPr>
        <w:numPr>
          <w:ilvl w:val="0"/>
          <w:numId w:val="1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Assurer la disponibilité de salles adaptées et conformes aux besoins dans chacune des quatre provinces.</w:t>
      </w:r>
    </w:p>
    <w:p w14:paraId="6C38D7FA" w14:textId="77777777" w:rsidR="007E7BE9" w:rsidRPr="004313D7" w:rsidRDefault="007E7BE9" w:rsidP="00EA0CDB">
      <w:pPr>
        <w:numPr>
          <w:ilvl w:val="0"/>
          <w:numId w:val="1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Garantir un service de restauration de qualité, respectueux des normes d’hygiène et des contraintes budgétaires.</w:t>
      </w:r>
    </w:p>
    <w:p w14:paraId="5BC2959E" w14:textId="77777777" w:rsidR="007E7BE9" w:rsidRPr="004313D7" w:rsidRDefault="007E7BE9" w:rsidP="00EA0CDB">
      <w:pPr>
        <w:numPr>
          <w:ilvl w:val="0"/>
          <w:numId w:val="1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Mettre en place et animer le dispositif d’accueil, d’émargement et de distribution des supports.</w:t>
      </w:r>
    </w:p>
    <w:p w14:paraId="52F2BBB8" w14:textId="77777777" w:rsidR="007E7BE9" w:rsidRPr="004313D7" w:rsidRDefault="007E7BE9" w:rsidP="00EA0CDB">
      <w:pPr>
        <w:numPr>
          <w:ilvl w:val="0"/>
          <w:numId w:val="1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Collecter, centraliser et saisir électroniquement les données de présence.</w:t>
      </w:r>
    </w:p>
    <w:p w14:paraId="45185C35" w14:textId="77777777" w:rsidR="00BC09EA" w:rsidRPr="00EA0CDB" w:rsidRDefault="007E7BE9" w:rsidP="00EA0CDB">
      <w:pPr>
        <w:numPr>
          <w:ilvl w:val="0"/>
          <w:numId w:val="1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Rendre compte de manière fiable et rapide du déroulement de chaque session.</w:t>
      </w:r>
    </w:p>
    <w:p w14:paraId="52963957" w14:textId="77777777" w:rsidR="007E7BE9" w:rsidRPr="004313D7" w:rsidRDefault="007E7BE9" w:rsidP="00EA0CDB">
      <w:pPr>
        <w:spacing w:before="480" w:after="240" w:line="276" w:lineRule="auto"/>
        <w:outlineLvl w:val="1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3. DESCRIPTION DES FORMATIONS</w:t>
      </w:r>
    </w:p>
    <w:p w14:paraId="6822A182" w14:textId="77777777" w:rsidR="007E7BE9" w:rsidRPr="004313D7" w:rsidRDefault="007E7BE9" w:rsidP="00EA0CDB">
      <w:pPr>
        <w:spacing w:before="480" w:after="240" w:line="276" w:lineRule="auto"/>
        <w:outlineLvl w:val="2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3.1. Volume global</w:t>
      </w:r>
    </w:p>
    <w:p w14:paraId="139AEF71" w14:textId="77777777" w:rsidR="007E7BE9" w:rsidRPr="004313D7" w:rsidRDefault="007E7BE9" w:rsidP="00EA0CDB">
      <w:pPr>
        <w:numPr>
          <w:ilvl w:val="0"/>
          <w:numId w:val="2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Nombre total de sessions</w:t>
      </w:r>
      <w:r w:rsidR="004313D7">
        <w:rPr>
          <w:rFonts w:eastAsia="Times New Roman" w:cstheme="minorHAnsi"/>
          <w:color w:val="0F1115"/>
          <w:lang w:eastAsia="fr-FR"/>
        </w:rPr>
        <w:t> : environ 20 sessions</w:t>
      </w:r>
      <w:r w:rsidRPr="004313D7">
        <w:rPr>
          <w:rFonts w:eastAsia="Times New Roman" w:cstheme="minorHAnsi"/>
          <w:color w:val="0F1115"/>
          <w:lang w:eastAsia="fr-FR"/>
        </w:rPr>
        <w:t xml:space="preserve"> </w:t>
      </w:r>
      <w:r w:rsidR="004313D7">
        <w:rPr>
          <w:rFonts w:eastAsia="Times New Roman" w:cstheme="minorHAnsi"/>
          <w:color w:val="0F1115"/>
          <w:lang w:eastAsia="fr-FR"/>
        </w:rPr>
        <w:t>réparties sur l’année 2026</w:t>
      </w:r>
      <w:r w:rsidRPr="004313D7">
        <w:rPr>
          <w:rFonts w:eastAsia="Times New Roman" w:cstheme="minorHAnsi"/>
          <w:color w:val="0F1115"/>
          <w:lang w:eastAsia="fr-FR"/>
        </w:rPr>
        <w:t>.</w:t>
      </w:r>
    </w:p>
    <w:p w14:paraId="39E07527" w14:textId="77777777" w:rsidR="007E7BE9" w:rsidRPr="004313D7" w:rsidRDefault="007E7BE9" w:rsidP="00EA0CDB">
      <w:pPr>
        <w:numPr>
          <w:ilvl w:val="0"/>
          <w:numId w:val="2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Durée moyenne d’une session</w:t>
      </w:r>
      <w:r w:rsidR="004313D7">
        <w:rPr>
          <w:rFonts w:eastAsia="Times New Roman" w:cstheme="minorHAnsi"/>
          <w:color w:val="0F1115"/>
          <w:lang w:eastAsia="fr-FR"/>
        </w:rPr>
        <w:t> : 1 à 5 jours</w:t>
      </w:r>
      <w:r w:rsidRPr="004313D7">
        <w:rPr>
          <w:rFonts w:eastAsia="Times New Roman" w:cstheme="minorHAnsi"/>
          <w:color w:val="0F1115"/>
          <w:lang w:eastAsia="fr-FR"/>
        </w:rPr>
        <w:t>.</w:t>
      </w:r>
    </w:p>
    <w:p w14:paraId="72FB2E5C" w14:textId="77777777" w:rsidR="004313D7" w:rsidRDefault="007E7BE9" w:rsidP="00EA0CDB">
      <w:pPr>
        <w:numPr>
          <w:ilvl w:val="0"/>
          <w:numId w:val="2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Nombre de participants par session</w:t>
      </w:r>
      <w:r w:rsidR="004313D7">
        <w:rPr>
          <w:rFonts w:eastAsia="Times New Roman" w:cstheme="minorHAnsi"/>
          <w:color w:val="0F1115"/>
          <w:lang w:eastAsia="fr-FR"/>
        </w:rPr>
        <w:t> : entre 20 et 50</w:t>
      </w:r>
      <w:r w:rsidRPr="004313D7">
        <w:rPr>
          <w:rFonts w:eastAsia="Times New Roman" w:cstheme="minorHAnsi"/>
          <w:color w:val="0F1115"/>
          <w:lang w:eastAsia="fr-FR"/>
        </w:rPr>
        <w:t>0 personnes.</w:t>
      </w:r>
    </w:p>
    <w:p w14:paraId="292E6D6B" w14:textId="77777777" w:rsidR="007E7BE9" w:rsidRPr="004313D7" w:rsidRDefault="007E7BE9" w:rsidP="00EA0CDB">
      <w:pPr>
        <w:numPr>
          <w:ilvl w:val="0"/>
          <w:numId w:val="2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Profil des participants</w:t>
      </w:r>
      <w:r w:rsidRPr="004313D7">
        <w:rPr>
          <w:rFonts w:eastAsia="Times New Roman" w:cstheme="minorHAnsi"/>
          <w:color w:val="0F1115"/>
          <w:lang w:eastAsia="fr-FR"/>
        </w:rPr>
        <w:t xml:space="preserve"> : </w:t>
      </w:r>
      <w:r w:rsidR="004313D7" w:rsidRPr="004313D7">
        <w:rPr>
          <w:rFonts w:eastAsia="Times New Roman" w:cstheme="minorHAnsi"/>
          <w:color w:val="0F1115"/>
          <w:lang w:eastAsia="fr-FR"/>
        </w:rPr>
        <w:t>Services centraux</w:t>
      </w:r>
      <w:r w:rsidR="004313D7">
        <w:rPr>
          <w:rFonts w:eastAsia="Times New Roman" w:cstheme="minorHAnsi"/>
          <w:color w:val="0F1115"/>
          <w:lang w:eastAsia="fr-FR"/>
        </w:rPr>
        <w:t xml:space="preserve"> MENRS, DPE &amp; DCE de Bujumbura-M</w:t>
      </w:r>
      <w:r w:rsidR="004313D7" w:rsidRPr="004313D7">
        <w:rPr>
          <w:rFonts w:eastAsia="Times New Roman" w:cstheme="minorHAnsi"/>
          <w:color w:val="0F1115"/>
          <w:lang w:eastAsia="fr-FR"/>
        </w:rPr>
        <w:t>air</w:t>
      </w:r>
      <w:r w:rsidR="004313D7">
        <w:rPr>
          <w:rFonts w:eastAsia="Times New Roman" w:cstheme="minorHAnsi"/>
          <w:color w:val="0F1115"/>
          <w:lang w:eastAsia="fr-FR"/>
        </w:rPr>
        <w:t>i</w:t>
      </w:r>
      <w:r w:rsidR="004313D7" w:rsidRPr="004313D7">
        <w:rPr>
          <w:rFonts w:eastAsia="Times New Roman" w:cstheme="minorHAnsi"/>
          <w:color w:val="0F1115"/>
          <w:lang w:eastAsia="fr-FR"/>
        </w:rPr>
        <w:t>e</w:t>
      </w:r>
      <w:r w:rsidR="004313D7">
        <w:rPr>
          <w:rFonts w:eastAsia="Times New Roman" w:cstheme="minorHAnsi"/>
          <w:color w:val="0F1115"/>
          <w:lang w:eastAsia="fr-FR"/>
        </w:rPr>
        <w:t>, Gitega, Kirundo et Muyinga.</w:t>
      </w:r>
    </w:p>
    <w:p w14:paraId="2B195E12" w14:textId="3196DB3C" w:rsidR="00EA0CDB" w:rsidRDefault="004313D7" w:rsidP="00430756">
      <w:pPr>
        <w:spacing w:before="240" w:after="240" w:line="276" w:lineRule="auto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i/>
          <w:iCs/>
          <w:color w:val="0F1115"/>
          <w:lang w:eastAsia="fr-FR"/>
        </w:rPr>
        <w:t xml:space="preserve">NB : </w:t>
      </w:r>
      <w:r w:rsidR="007E7BE9" w:rsidRPr="004313D7">
        <w:rPr>
          <w:rFonts w:eastAsia="Times New Roman" w:cstheme="minorHAnsi"/>
          <w:b/>
          <w:i/>
          <w:iCs/>
          <w:color w:val="0F1115"/>
          <w:lang w:eastAsia="fr-FR"/>
        </w:rPr>
        <w:t>Les dates exactes seront communiquées par le projet au moins</w:t>
      </w:r>
      <w:r w:rsidR="004A7B44">
        <w:rPr>
          <w:rFonts w:eastAsia="Times New Roman" w:cstheme="minorHAnsi"/>
          <w:b/>
          <w:i/>
          <w:iCs/>
          <w:color w:val="0F1115"/>
          <w:lang w:eastAsia="fr-FR"/>
        </w:rPr>
        <w:t xml:space="preserve"> une </w:t>
      </w:r>
      <w:r w:rsidR="007E7BE9" w:rsidRPr="004313D7">
        <w:rPr>
          <w:rFonts w:eastAsia="Times New Roman" w:cstheme="minorHAnsi"/>
          <w:b/>
          <w:i/>
          <w:iCs/>
          <w:color w:val="0F1115"/>
          <w:lang w:eastAsia="fr-FR"/>
        </w:rPr>
        <w:t xml:space="preserve"> semaines avant chaque session.</w:t>
      </w:r>
    </w:p>
    <w:p w14:paraId="073A989B" w14:textId="77777777" w:rsidR="007E7BE9" w:rsidRPr="004313D7" w:rsidRDefault="007E7BE9" w:rsidP="00EA0CDB">
      <w:pPr>
        <w:spacing w:before="480" w:after="240" w:line="276" w:lineRule="auto"/>
        <w:outlineLvl w:val="2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3.3. Exigences communes à toutes les sessions</w:t>
      </w:r>
    </w:p>
    <w:p w14:paraId="6DFD3165" w14:textId="77777777" w:rsidR="007E7BE9" w:rsidRPr="004313D7" w:rsidRDefault="007E7BE9" w:rsidP="00EA0CDB">
      <w:pPr>
        <w:numPr>
          <w:ilvl w:val="0"/>
          <w:numId w:val="3"/>
        </w:numPr>
        <w:tabs>
          <w:tab w:val="left" w:pos="720"/>
        </w:tabs>
        <w:spacing w:before="100" w:beforeAutospacing="1" w:after="0" w:line="276" w:lineRule="auto"/>
        <w:ind w:left="658" w:hanging="357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Les formations se déroulent en journée (généralement de 8h</w:t>
      </w:r>
      <w:r w:rsidR="00BC09EA">
        <w:rPr>
          <w:rFonts w:eastAsia="Times New Roman" w:cstheme="minorHAnsi"/>
          <w:color w:val="0F1115"/>
          <w:lang w:eastAsia="fr-FR"/>
        </w:rPr>
        <w:t>0</w:t>
      </w:r>
      <w:r w:rsidRPr="004313D7">
        <w:rPr>
          <w:rFonts w:eastAsia="Times New Roman" w:cstheme="minorHAnsi"/>
          <w:color w:val="0F1115"/>
          <w:lang w:eastAsia="fr-FR"/>
        </w:rPr>
        <w:t>0 à 17h00).</w:t>
      </w:r>
    </w:p>
    <w:p w14:paraId="255CEDA6" w14:textId="77777777" w:rsidR="007E7BE9" w:rsidRPr="004313D7" w:rsidRDefault="007E7BE9" w:rsidP="00EA0CDB">
      <w:pPr>
        <w:numPr>
          <w:ilvl w:val="0"/>
          <w:numId w:val="3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Une pause-café le matin et une pause-café l’après-midi sont prévues, ainsi qu’un déjeuner.</w:t>
      </w:r>
    </w:p>
    <w:p w14:paraId="7915B9D1" w14:textId="5241C7A6" w:rsidR="004313D7" w:rsidRDefault="007E7BE9" w:rsidP="00EA0CDB">
      <w:pPr>
        <w:numPr>
          <w:ilvl w:val="0"/>
          <w:numId w:val="3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Chaque participant reçoit un kit (bloc-notes, stylo, éventuellement dossiers pédagogiques</w:t>
      </w:r>
      <w:r w:rsidR="004A7B44">
        <w:rPr>
          <w:rFonts w:eastAsia="Times New Roman" w:cstheme="minorHAnsi"/>
          <w:color w:val="0F1115"/>
          <w:lang w:eastAsia="fr-FR"/>
        </w:rPr>
        <w:t xml:space="preserve"> mis à disposition de l’agence au moins 3 jours avant l’atelier</w:t>
      </w:r>
      <w:r w:rsidRPr="004313D7">
        <w:rPr>
          <w:rFonts w:eastAsia="Times New Roman" w:cstheme="minorHAnsi"/>
          <w:color w:val="0F1115"/>
          <w:lang w:eastAsia="fr-FR"/>
        </w:rPr>
        <w:t>) fourni par le projet ou par l’agence selon les modalités définies.</w:t>
      </w:r>
    </w:p>
    <w:p w14:paraId="40951015" w14:textId="77777777" w:rsidR="00430756" w:rsidRPr="004313D7" w:rsidRDefault="00430756" w:rsidP="00430756">
      <w:p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</w:p>
    <w:p w14:paraId="51866FD3" w14:textId="77777777" w:rsidR="007E7BE9" w:rsidRPr="004313D7" w:rsidRDefault="007E7BE9" w:rsidP="00EA0CDB">
      <w:pPr>
        <w:spacing w:before="480" w:after="240" w:line="276" w:lineRule="auto"/>
        <w:outlineLvl w:val="1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lastRenderedPageBreak/>
        <w:t>4. PÉRIMÈTRE DÉTAILLÉ DES PRESTATIONS</w:t>
      </w:r>
    </w:p>
    <w:p w14:paraId="2D7CD6E2" w14:textId="77777777" w:rsidR="007E7BE9" w:rsidRPr="004313D7" w:rsidRDefault="007E7BE9" w:rsidP="00EA0CDB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L’agence interviendra sur trois phases : préparatoire, déroulement, post-formation.</w:t>
      </w:r>
    </w:p>
    <w:p w14:paraId="294C5ECA" w14:textId="77777777" w:rsidR="007E7BE9" w:rsidRPr="004313D7" w:rsidRDefault="007E7BE9" w:rsidP="00EA0CDB">
      <w:pPr>
        <w:spacing w:before="480" w:after="240" w:line="276" w:lineRule="auto"/>
        <w:outlineLvl w:val="2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4.1. Phase préparatoire (pour chaque session)</w:t>
      </w:r>
    </w:p>
    <w:p w14:paraId="71DD382E" w14:textId="77777777" w:rsidR="007E7BE9" w:rsidRPr="004313D7" w:rsidRDefault="007E7BE9" w:rsidP="00EA0CDB">
      <w:pPr>
        <w:numPr>
          <w:ilvl w:val="0"/>
          <w:numId w:val="4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Recherche et proposition de salles</w:t>
      </w:r>
      <w:r w:rsidRPr="004313D7">
        <w:rPr>
          <w:rFonts w:eastAsia="Times New Roman" w:cstheme="minorHAnsi"/>
          <w:color w:val="0F1115"/>
          <w:lang w:eastAsia="fr-FR"/>
        </w:rPr>
        <w:t> : identifier dans la localité concernée au moins deux salles répondant aux critères suivants :</w:t>
      </w:r>
    </w:p>
    <w:p w14:paraId="4EC143E2" w14:textId="77777777" w:rsidR="007E7BE9" w:rsidRPr="004313D7" w:rsidRDefault="007E7BE9" w:rsidP="00EA0CDB">
      <w:pPr>
        <w:numPr>
          <w:ilvl w:val="2"/>
          <w:numId w:val="4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 xml:space="preserve">Capacité d’accueil </w:t>
      </w:r>
    </w:p>
    <w:p w14:paraId="675602A6" w14:textId="77777777" w:rsidR="007E7BE9" w:rsidRPr="004313D7" w:rsidRDefault="007E7BE9" w:rsidP="00EA0CDB">
      <w:pPr>
        <w:numPr>
          <w:ilvl w:val="2"/>
          <w:numId w:val="4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Équipements de base : tables, chaises, tableau (paperboard ou blanc), éclairage suffisant, prises électriques.</w:t>
      </w:r>
    </w:p>
    <w:p w14:paraId="69B09A6E" w14:textId="77777777" w:rsidR="007E7BE9" w:rsidRPr="004313D7" w:rsidRDefault="004313D7" w:rsidP="00EA0CDB">
      <w:pPr>
        <w:numPr>
          <w:ilvl w:val="2"/>
          <w:numId w:val="4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>
        <w:rPr>
          <w:rFonts w:eastAsia="Times New Roman" w:cstheme="minorHAnsi"/>
          <w:color w:val="0F1115"/>
          <w:lang w:eastAsia="fr-FR"/>
        </w:rPr>
        <w:t>Accessibilité &amp; sécurité</w:t>
      </w:r>
    </w:p>
    <w:p w14:paraId="37215F07" w14:textId="77777777" w:rsidR="007E7BE9" w:rsidRPr="004313D7" w:rsidRDefault="007E7BE9" w:rsidP="00EA0CDB">
      <w:pPr>
        <w:numPr>
          <w:ilvl w:val="2"/>
          <w:numId w:val="4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Confort : aération, éclairage naturel, possibilité d’obscurcir pour projection (si nécessaire).</w:t>
      </w:r>
    </w:p>
    <w:p w14:paraId="16476D0E" w14:textId="77777777" w:rsidR="007E7BE9" w:rsidRPr="004313D7" w:rsidRDefault="007E7BE9" w:rsidP="00EA0CDB">
      <w:pPr>
        <w:numPr>
          <w:ilvl w:val="2"/>
          <w:numId w:val="4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Hygiène : sanitaires propres et en nombre suffisant.</w:t>
      </w:r>
    </w:p>
    <w:p w14:paraId="4D2F7FF0" w14:textId="77777777" w:rsidR="007E7BE9" w:rsidRPr="004313D7" w:rsidRDefault="007E7BE9" w:rsidP="00EA0CDB">
      <w:pPr>
        <w:numPr>
          <w:ilvl w:val="0"/>
          <w:numId w:val="4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Négociation et contractualisation</w:t>
      </w:r>
      <w:r w:rsidRPr="004313D7">
        <w:rPr>
          <w:rFonts w:eastAsia="Times New Roman" w:cstheme="minorHAnsi"/>
          <w:color w:val="0F1115"/>
          <w:lang w:eastAsia="fr-FR"/>
        </w:rPr>
        <w:t> : réserver la salle retenue, négocier les tarifs (dans le respect du budget alloué), établir un contrat ou une convention avec le propriétaire/gestionnaire.</w:t>
      </w:r>
    </w:p>
    <w:p w14:paraId="324BE976" w14:textId="77777777" w:rsidR="007E7BE9" w:rsidRPr="004313D7" w:rsidRDefault="007E7BE9" w:rsidP="00EA0CDB">
      <w:pPr>
        <w:numPr>
          <w:ilvl w:val="0"/>
          <w:numId w:val="4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Organisation de la restauration</w:t>
      </w:r>
      <w:r w:rsidRPr="004313D7">
        <w:rPr>
          <w:rFonts w:eastAsia="Times New Roman" w:cstheme="minorHAnsi"/>
          <w:color w:val="0F1115"/>
          <w:lang w:eastAsia="fr-FR"/>
        </w:rPr>
        <w:t> : identifier un traiteur local capable de fournir :</w:t>
      </w:r>
    </w:p>
    <w:p w14:paraId="25483474" w14:textId="77777777" w:rsidR="007E7BE9" w:rsidRPr="004313D7" w:rsidRDefault="007E7BE9" w:rsidP="00EA0CDB">
      <w:pPr>
        <w:numPr>
          <w:ilvl w:val="2"/>
          <w:numId w:val="4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Pause-café matin et après-midi (boisson chaude, jus, viennoiseries/biscuits).</w:t>
      </w:r>
    </w:p>
    <w:p w14:paraId="5E10FEC9" w14:textId="77777777" w:rsidR="007E7BE9" w:rsidRPr="004313D7" w:rsidRDefault="007E7BE9" w:rsidP="00EA0CDB">
      <w:pPr>
        <w:numPr>
          <w:ilvl w:val="2"/>
          <w:numId w:val="4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Déjeuner (plat complet, eau, éventuellement dessert) respectant les règles d’hygiène.</w:t>
      </w:r>
    </w:p>
    <w:p w14:paraId="4D0B4B25" w14:textId="77777777" w:rsidR="007E7BE9" w:rsidRPr="004313D7" w:rsidRDefault="007E7BE9" w:rsidP="00EA0CDB">
      <w:pPr>
        <w:numPr>
          <w:ilvl w:val="2"/>
          <w:numId w:val="4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Adapter les quantités au nombre exact de participants (prévoir 2 à 3 repas supplémentaires pour les imprévus).</w:t>
      </w:r>
    </w:p>
    <w:p w14:paraId="454EBA62" w14:textId="77777777" w:rsidR="007E7BE9" w:rsidRPr="004313D7" w:rsidRDefault="007E7BE9" w:rsidP="00EA0CDB">
      <w:pPr>
        <w:numPr>
          <w:ilvl w:val="0"/>
          <w:numId w:val="4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Gestion des fournitures</w:t>
      </w:r>
      <w:r w:rsidRPr="004313D7">
        <w:rPr>
          <w:rFonts w:eastAsia="Times New Roman" w:cstheme="minorHAnsi"/>
          <w:color w:val="0F1115"/>
          <w:lang w:eastAsia="fr-FR"/>
        </w:rPr>
        <w:t xml:space="preserve"> : réceptionner les kits pédagogiques fournis par le projet (ou les acheter selon accord) et les conditionner </w:t>
      </w:r>
      <w:r w:rsidR="004313D7">
        <w:rPr>
          <w:rFonts w:eastAsia="Times New Roman" w:cstheme="minorHAnsi"/>
          <w:color w:val="0F1115"/>
          <w:lang w:eastAsia="fr-FR"/>
        </w:rPr>
        <w:t>selon les informations communiquées</w:t>
      </w:r>
      <w:r w:rsidRPr="004313D7">
        <w:rPr>
          <w:rFonts w:eastAsia="Times New Roman" w:cstheme="minorHAnsi"/>
          <w:color w:val="0F1115"/>
          <w:lang w:eastAsia="fr-FR"/>
        </w:rPr>
        <w:t>.</w:t>
      </w:r>
    </w:p>
    <w:p w14:paraId="785129AD" w14:textId="77777777" w:rsidR="007E7BE9" w:rsidRPr="004313D7" w:rsidRDefault="007E7BE9" w:rsidP="00EA0CDB">
      <w:pPr>
        <w:numPr>
          <w:ilvl w:val="0"/>
          <w:numId w:val="4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Préparation des outils de suivi</w:t>
      </w:r>
      <w:r w:rsidRPr="004313D7">
        <w:rPr>
          <w:rFonts w:eastAsia="Times New Roman" w:cstheme="minorHAnsi"/>
          <w:color w:val="0F1115"/>
          <w:lang w:eastAsia="fr-FR"/>
        </w:rPr>
        <w:t> : imprimer les listes de présence (modèle fourni par le projet), préparer les badges éventuels, les fiches d’évaluation.</w:t>
      </w:r>
    </w:p>
    <w:p w14:paraId="5CB8B726" w14:textId="77777777" w:rsidR="007E7BE9" w:rsidRPr="004313D7" w:rsidRDefault="007E7BE9" w:rsidP="00EA0CDB">
      <w:pPr>
        <w:spacing w:before="480" w:after="240" w:line="276" w:lineRule="auto"/>
        <w:outlineLvl w:val="2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4.2. Phase de déroulement (pendant la formation)</w:t>
      </w:r>
    </w:p>
    <w:p w14:paraId="35571CD3" w14:textId="77777777" w:rsidR="007E7BE9" w:rsidRPr="004313D7" w:rsidRDefault="007E7BE9" w:rsidP="00EA0CDB">
      <w:pPr>
        <w:numPr>
          <w:ilvl w:val="0"/>
          <w:numId w:val="5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Installation de la salle</w:t>
      </w:r>
      <w:r w:rsidRPr="004313D7">
        <w:rPr>
          <w:rFonts w:eastAsia="Times New Roman" w:cstheme="minorHAnsi"/>
          <w:color w:val="0F1115"/>
          <w:lang w:eastAsia="fr-FR"/>
        </w:rPr>
        <w:t> : au moins 1h avant le début de la session, disposer les tables et chaises selon le plan convenu, installer le matériel (paperboard, marqueurs, projecteur si requis), vérifier le bon fonctionnement.</w:t>
      </w:r>
    </w:p>
    <w:p w14:paraId="69F99355" w14:textId="77777777" w:rsidR="007E7BE9" w:rsidRPr="004313D7" w:rsidRDefault="007E7BE9" w:rsidP="00EA0CDB">
      <w:pPr>
        <w:numPr>
          <w:ilvl w:val="0"/>
          <w:numId w:val="5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Accueil et émargement</w:t>
      </w:r>
      <w:r w:rsidRPr="004313D7">
        <w:rPr>
          <w:rFonts w:eastAsia="Times New Roman" w:cstheme="minorHAnsi"/>
          <w:color w:val="0F1115"/>
          <w:lang w:eastAsia="fr-FR"/>
        </w:rPr>
        <w:t> :</w:t>
      </w:r>
    </w:p>
    <w:p w14:paraId="26960510" w14:textId="77777777" w:rsidR="007E7BE9" w:rsidRPr="004313D7" w:rsidRDefault="007E7BE9" w:rsidP="00EA0CDB">
      <w:pPr>
        <w:numPr>
          <w:ilvl w:val="2"/>
          <w:numId w:val="5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Mettre en place un stand d’accueil à l’entrée</w:t>
      </w:r>
      <w:r w:rsidR="00892B83">
        <w:rPr>
          <w:rFonts w:eastAsia="Times New Roman" w:cstheme="minorHAnsi"/>
          <w:color w:val="0F1115"/>
          <w:lang w:eastAsia="fr-FR"/>
        </w:rPr>
        <w:t xml:space="preserve"> avec mise à disposition d’au moins un agent d’accueil</w:t>
      </w:r>
      <w:r w:rsidRPr="004313D7">
        <w:rPr>
          <w:rFonts w:eastAsia="Times New Roman" w:cstheme="minorHAnsi"/>
          <w:color w:val="0F1115"/>
          <w:lang w:eastAsia="fr-FR"/>
        </w:rPr>
        <w:t>.</w:t>
      </w:r>
    </w:p>
    <w:p w14:paraId="644D00D7" w14:textId="77777777" w:rsidR="007E7BE9" w:rsidRPr="004313D7" w:rsidRDefault="007E7BE9" w:rsidP="00EA0CDB">
      <w:pPr>
        <w:numPr>
          <w:ilvl w:val="2"/>
          <w:numId w:val="5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Accueillir les participants, les inviter à signer la liste de présence (nom, prénom, structure, signature).</w:t>
      </w:r>
    </w:p>
    <w:p w14:paraId="792623A0" w14:textId="77777777" w:rsidR="007E7BE9" w:rsidRPr="004313D7" w:rsidRDefault="007E7BE9" w:rsidP="00EA0CDB">
      <w:pPr>
        <w:numPr>
          <w:ilvl w:val="2"/>
          <w:numId w:val="5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Veiller à ce que chaque participant signe systématiquement (de préférence à l’arrivée et éventuellement en fin de journée si nécessaire).</w:t>
      </w:r>
    </w:p>
    <w:p w14:paraId="566FEC3A" w14:textId="71F2472D" w:rsidR="00892B83" w:rsidRPr="00430756" w:rsidRDefault="007E7BE9" w:rsidP="00430756">
      <w:pPr>
        <w:numPr>
          <w:ilvl w:val="2"/>
          <w:numId w:val="5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Distribuer les kits et les documents.</w:t>
      </w:r>
    </w:p>
    <w:p w14:paraId="1EC654EC" w14:textId="77777777" w:rsidR="007E7BE9" w:rsidRPr="004313D7" w:rsidRDefault="007E7BE9" w:rsidP="00EA0CDB">
      <w:pPr>
        <w:numPr>
          <w:ilvl w:val="0"/>
          <w:numId w:val="5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Gestion de la restauration</w:t>
      </w:r>
      <w:r w:rsidRPr="004313D7">
        <w:rPr>
          <w:rFonts w:eastAsia="Times New Roman" w:cstheme="minorHAnsi"/>
          <w:color w:val="0F1115"/>
          <w:lang w:eastAsia="fr-FR"/>
        </w:rPr>
        <w:t> :</w:t>
      </w:r>
    </w:p>
    <w:p w14:paraId="39B4B222" w14:textId="77777777" w:rsidR="007E7BE9" w:rsidRPr="004313D7" w:rsidRDefault="007E7BE9" w:rsidP="00EA0CDB">
      <w:pPr>
        <w:numPr>
          <w:ilvl w:val="2"/>
          <w:numId w:val="5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Coordonner avec le traiteur pour les horaires de service.</w:t>
      </w:r>
    </w:p>
    <w:p w14:paraId="6422985E" w14:textId="77777777" w:rsidR="007E7BE9" w:rsidRPr="004313D7" w:rsidRDefault="007E7BE9" w:rsidP="00EA0CDB">
      <w:pPr>
        <w:numPr>
          <w:ilvl w:val="2"/>
          <w:numId w:val="5"/>
        </w:numPr>
        <w:tabs>
          <w:tab w:val="left" w:pos="2160"/>
        </w:tabs>
        <w:spacing w:before="100" w:beforeAutospacing="1" w:after="0" w:line="276" w:lineRule="auto"/>
        <w:ind w:left="2154" w:hanging="357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Surveiller la qualité et la quantité.</w:t>
      </w:r>
    </w:p>
    <w:p w14:paraId="1E3C3C12" w14:textId="77777777" w:rsidR="007E7BE9" w:rsidRPr="004313D7" w:rsidRDefault="007E7BE9" w:rsidP="00EA0CDB">
      <w:pPr>
        <w:numPr>
          <w:ilvl w:val="2"/>
          <w:numId w:val="5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Gérer les régimes spéciaux (signalés en amont).</w:t>
      </w:r>
    </w:p>
    <w:p w14:paraId="07D943ED" w14:textId="77777777" w:rsidR="007E7BE9" w:rsidRPr="004313D7" w:rsidRDefault="007E7BE9" w:rsidP="00EA0CDB">
      <w:pPr>
        <w:numPr>
          <w:ilvl w:val="0"/>
          <w:numId w:val="5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Appui logistique ponctuel</w:t>
      </w:r>
      <w:r w:rsidRPr="004313D7">
        <w:rPr>
          <w:rFonts w:eastAsia="Times New Roman" w:cstheme="minorHAnsi"/>
          <w:color w:val="0F1115"/>
          <w:lang w:eastAsia="fr-FR"/>
        </w:rPr>
        <w:t> : répondre aux besoins imprévus des formateurs (marqueurs supplémentaires, photocopies de dernière minute, etc.).</w:t>
      </w:r>
    </w:p>
    <w:p w14:paraId="350F9638" w14:textId="77777777" w:rsidR="007E7BE9" w:rsidRPr="004313D7" w:rsidRDefault="007E7BE9" w:rsidP="00EA0CDB">
      <w:pPr>
        <w:numPr>
          <w:ilvl w:val="0"/>
          <w:numId w:val="5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lastRenderedPageBreak/>
        <w:t>Présence d’un responsable</w:t>
      </w:r>
      <w:r w:rsidRPr="004313D7">
        <w:rPr>
          <w:rFonts w:eastAsia="Times New Roman" w:cstheme="minorHAnsi"/>
          <w:color w:val="0F1115"/>
          <w:lang w:eastAsia="fr-FR"/>
        </w:rPr>
        <w:t> : un point focal de l’agence doit être joignable et, si possible, présent sur place au début de chaque session pour superviser.</w:t>
      </w:r>
    </w:p>
    <w:p w14:paraId="3202A1E2" w14:textId="77777777" w:rsidR="007E7BE9" w:rsidRPr="004313D7" w:rsidRDefault="007E7BE9" w:rsidP="00EA0CDB">
      <w:pPr>
        <w:spacing w:before="480" w:after="240" w:line="276" w:lineRule="auto"/>
        <w:outlineLvl w:val="2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4.3. Phase post-formation</w:t>
      </w:r>
    </w:p>
    <w:p w14:paraId="2A093624" w14:textId="77777777" w:rsidR="007E7BE9" w:rsidRPr="004313D7" w:rsidRDefault="007E7BE9" w:rsidP="00EA0CDB">
      <w:pPr>
        <w:numPr>
          <w:ilvl w:val="0"/>
          <w:numId w:val="6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Rangement et état des lieux</w:t>
      </w:r>
      <w:r w:rsidRPr="004313D7">
        <w:rPr>
          <w:rFonts w:eastAsia="Times New Roman" w:cstheme="minorHAnsi"/>
          <w:color w:val="0F1115"/>
          <w:lang w:eastAsia="fr-FR"/>
        </w:rPr>
        <w:t> : après la formation, ranger la salle, vérifier qu’aucun matériel n’est oublié, rendre les clés.</w:t>
      </w:r>
    </w:p>
    <w:p w14:paraId="3E6ED127" w14:textId="77777777" w:rsidR="007E7BE9" w:rsidRPr="004313D7" w:rsidRDefault="007E7BE9" w:rsidP="00EA0CDB">
      <w:pPr>
        <w:numPr>
          <w:ilvl w:val="0"/>
          <w:numId w:val="6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Collecte des documents</w:t>
      </w:r>
      <w:r w:rsidRPr="004313D7">
        <w:rPr>
          <w:rFonts w:eastAsia="Times New Roman" w:cstheme="minorHAnsi"/>
          <w:color w:val="0F1115"/>
          <w:lang w:eastAsia="fr-FR"/>
        </w:rPr>
        <w:t> :</w:t>
      </w:r>
    </w:p>
    <w:p w14:paraId="3C5AA959" w14:textId="77777777" w:rsidR="007E7BE9" w:rsidRPr="004313D7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Récupérer les listes de présence originales (dûment signées).</w:t>
      </w:r>
    </w:p>
    <w:p w14:paraId="7D1F8F8C" w14:textId="77777777" w:rsidR="007E7BE9" w:rsidRPr="004313D7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Récupérer d’éventuels comptes rendus manuscrits ou évaluations.</w:t>
      </w:r>
    </w:p>
    <w:p w14:paraId="3ED2F45B" w14:textId="77777777" w:rsidR="007E7BE9" w:rsidRPr="004313D7" w:rsidRDefault="007E7BE9" w:rsidP="00EA0CDB">
      <w:pPr>
        <w:numPr>
          <w:ilvl w:val="0"/>
          <w:numId w:val="6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Saisie électronique des données</w:t>
      </w:r>
      <w:r w:rsidR="00892B83">
        <w:rPr>
          <w:rFonts w:eastAsia="Times New Roman" w:cstheme="minorHAnsi"/>
          <w:b/>
          <w:bCs/>
          <w:color w:val="0F1115"/>
          <w:lang w:eastAsia="fr-FR"/>
        </w:rPr>
        <w:t xml:space="preserve"> (Hors comptes rendus)</w:t>
      </w:r>
      <w:r w:rsidRPr="004313D7">
        <w:rPr>
          <w:rFonts w:eastAsia="Times New Roman" w:cstheme="minorHAnsi"/>
          <w:color w:val="0F1115"/>
          <w:lang w:eastAsia="fr-FR"/>
        </w:rPr>
        <w:t> :</w:t>
      </w:r>
    </w:p>
    <w:p w14:paraId="3DF522B2" w14:textId="77777777" w:rsidR="007E7BE9" w:rsidRPr="004313D7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Saisir l’intégralité des noms, prénoms, structures et signatures dans un fichier Excel modèle fourni par le projet.</w:t>
      </w:r>
    </w:p>
    <w:p w14:paraId="0040E620" w14:textId="77777777" w:rsidR="007E7BE9" w:rsidRPr="004313D7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Vérifier la cohérence (pas de doublon, lisibilité).</w:t>
      </w:r>
    </w:p>
    <w:p w14:paraId="54C91CD6" w14:textId="77777777" w:rsidR="007E7BE9" w:rsidRPr="004313D7" w:rsidRDefault="007E7BE9" w:rsidP="00EA0CDB">
      <w:pPr>
        <w:numPr>
          <w:ilvl w:val="0"/>
          <w:numId w:val="6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Transmission au projet</w:t>
      </w:r>
      <w:r w:rsidRPr="004313D7">
        <w:rPr>
          <w:rFonts w:eastAsia="Times New Roman" w:cstheme="minorHAnsi"/>
          <w:color w:val="0F1115"/>
          <w:lang w:eastAsia="fr-FR"/>
        </w:rPr>
        <w:t> :</w:t>
      </w:r>
    </w:p>
    <w:p w14:paraId="426414F6" w14:textId="77777777" w:rsidR="007E7BE9" w:rsidRPr="004313D7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Envoyer par mail le fichier Excel rempli dans un délai maximal de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48 heures</w:t>
      </w:r>
      <w:r w:rsidRPr="004313D7">
        <w:rPr>
          <w:rFonts w:eastAsia="Times New Roman" w:cstheme="minorHAnsi"/>
          <w:color w:val="0F1115"/>
          <w:lang w:eastAsia="fr-FR"/>
        </w:rPr>
        <w:t> après la fin de la session.</w:t>
      </w:r>
    </w:p>
    <w:p w14:paraId="1484F3B7" w14:textId="77777777" w:rsidR="007E7BE9" w:rsidRPr="004313D7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Expédier par coursier ou remettre en main propre les originaux des listes de présence au bureau du projet à Bujumbura (ou selon modalités convenues) dans un délai d’une semaine.</w:t>
      </w:r>
    </w:p>
    <w:p w14:paraId="4B867EDC" w14:textId="77777777" w:rsidR="007E7BE9" w:rsidRPr="004313D7" w:rsidRDefault="007E7BE9" w:rsidP="00EA0CDB">
      <w:pPr>
        <w:numPr>
          <w:ilvl w:val="0"/>
          <w:numId w:val="6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Rapport d’activités succinct</w:t>
      </w:r>
      <w:r w:rsidRPr="004313D7">
        <w:rPr>
          <w:rFonts w:eastAsia="Times New Roman" w:cstheme="minorHAnsi"/>
          <w:color w:val="0F1115"/>
          <w:lang w:eastAsia="fr-FR"/>
        </w:rPr>
        <w:t> : fournir pour chaque session un mini</w:t>
      </w:r>
      <w:r w:rsidRPr="004313D7">
        <w:rPr>
          <w:rFonts w:eastAsia="Times New Roman" w:cstheme="minorHAnsi"/>
          <w:color w:val="0F1115"/>
          <w:lang w:eastAsia="fr-FR"/>
        </w:rPr>
        <w:noBreakHyphen/>
        <w:t>rapport (format Word ou PDF) comprenant :</w:t>
      </w:r>
    </w:p>
    <w:p w14:paraId="01BD8D6D" w14:textId="77777777" w:rsidR="007E7BE9" w:rsidRPr="004313D7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Date, lieu, nombre de participants présents (avec distinction hommes/femmes).</w:t>
      </w:r>
    </w:p>
    <w:p w14:paraId="5FE7375B" w14:textId="77777777" w:rsidR="007E7BE9" w:rsidRPr="004313D7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Éventuels incidents logistiques et solutions apportées.</w:t>
      </w:r>
    </w:p>
    <w:p w14:paraId="44439712" w14:textId="77777777" w:rsidR="007E7BE9" w:rsidRPr="004313D7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Satisfaction globale sur la restauration et la salle (si remontées).</w:t>
      </w:r>
    </w:p>
    <w:p w14:paraId="7007656D" w14:textId="77777777" w:rsidR="00BC09EA" w:rsidRPr="00BC09EA" w:rsidRDefault="007E7BE9" w:rsidP="00EA0CDB">
      <w:pPr>
        <w:numPr>
          <w:ilvl w:val="2"/>
          <w:numId w:val="6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Suggestions pour les prochaines sessions.</w:t>
      </w:r>
    </w:p>
    <w:p w14:paraId="66CB0945" w14:textId="77777777" w:rsidR="007E7BE9" w:rsidRPr="004313D7" w:rsidRDefault="007E7BE9" w:rsidP="00EA0CDB">
      <w:pPr>
        <w:spacing w:before="480" w:after="240" w:line="276" w:lineRule="auto"/>
        <w:outlineLvl w:val="1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5. LIVRABLES ATTENDUS</w:t>
      </w:r>
    </w:p>
    <w:p w14:paraId="162F93E1" w14:textId="77777777" w:rsidR="007E7BE9" w:rsidRPr="004313D7" w:rsidRDefault="007E7BE9" w:rsidP="00EA0CDB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Pour chaque session, l’agence devra fournir :</w:t>
      </w:r>
    </w:p>
    <w:p w14:paraId="3A48E339" w14:textId="77777777" w:rsidR="007E7BE9" w:rsidRPr="004313D7" w:rsidRDefault="007E7BE9" w:rsidP="00EA0CDB">
      <w:pPr>
        <w:numPr>
          <w:ilvl w:val="0"/>
          <w:numId w:val="7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Avant la session</w:t>
      </w:r>
      <w:r w:rsidRPr="004313D7">
        <w:rPr>
          <w:rFonts w:eastAsia="Times New Roman" w:cstheme="minorHAnsi"/>
          <w:color w:val="0F1115"/>
          <w:lang w:eastAsia="fr-FR"/>
        </w:rPr>
        <w:t> : confirmation écrite de la réservation (salle + tr</w:t>
      </w:r>
      <w:r w:rsidR="00BC09EA">
        <w:rPr>
          <w:rFonts w:eastAsia="Times New Roman" w:cstheme="minorHAnsi"/>
          <w:color w:val="0F1115"/>
          <w:lang w:eastAsia="fr-FR"/>
        </w:rPr>
        <w:t>aiteur) au plus tard 72h</w:t>
      </w:r>
      <w:r w:rsidRPr="004313D7">
        <w:rPr>
          <w:rFonts w:eastAsia="Times New Roman" w:cstheme="minorHAnsi"/>
          <w:color w:val="0F1115"/>
          <w:lang w:eastAsia="fr-FR"/>
        </w:rPr>
        <w:t xml:space="preserve"> avant.</w:t>
      </w:r>
    </w:p>
    <w:p w14:paraId="1941DC4C" w14:textId="77777777" w:rsidR="007E7BE9" w:rsidRPr="004313D7" w:rsidRDefault="007E7BE9" w:rsidP="00EA0CDB">
      <w:pPr>
        <w:numPr>
          <w:ilvl w:val="0"/>
          <w:numId w:val="7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Pendant</w:t>
      </w:r>
      <w:r w:rsidRPr="004313D7">
        <w:rPr>
          <w:rFonts w:eastAsia="Times New Roman" w:cstheme="minorHAnsi"/>
          <w:color w:val="0F1115"/>
          <w:lang w:eastAsia="fr-FR"/>
        </w:rPr>
        <w:t> : liste de présence originale dûment remplie et signée.</w:t>
      </w:r>
    </w:p>
    <w:p w14:paraId="0EAD1A3E" w14:textId="77777777" w:rsidR="007E7BE9" w:rsidRPr="004313D7" w:rsidRDefault="007E7BE9" w:rsidP="00EA0CDB">
      <w:pPr>
        <w:numPr>
          <w:ilvl w:val="0"/>
          <w:numId w:val="7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Après</w:t>
      </w:r>
      <w:r w:rsidRPr="004313D7">
        <w:rPr>
          <w:rFonts w:eastAsia="Times New Roman" w:cstheme="minorHAnsi"/>
          <w:color w:val="0F1115"/>
          <w:lang w:eastAsia="fr-FR"/>
        </w:rPr>
        <w:t> :</w:t>
      </w:r>
    </w:p>
    <w:p w14:paraId="21D46CB4" w14:textId="77777777" w:rsidR="007E7BE9" w:rsidRPr="004313D7" w:rsidRDefault="007E7BE9" w:rsidP="00EA0CDB">
      <w:pPr>
        <w:numPr>
          <w:ilvl w:val="2"/>
          <w:numId w:val="18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Fichier Excel de saisie des présences (conforme au modèle).</w:t>
      </w:r>
    </w:p>
    <w:p w14:paraId="6D5B075C" w14:textId="77777777" w:rsidR="007E7BE9" w:rsidRPr="004313D7" w:rsidRDefault="007E7BE9" w:rsidP="00EA0CDB">
      <w:pPr>
        <w:numPr>
          <w:ilvl w:val="2"/>
          <w:numId w:val="18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Rapport d’activités logistiques (1 page).</w:t>
      </w:r>
    </w:p>
    <w:p w14:paraId="583649AF" w14:textId="77777777" w:rsidR="007E7BE9" w:rsidRPr="004313D7" w:rsidRDefault="007E7BE9" w:rsidP="00EA0CDB">
      <w:pPr>
        <w:numPr>
          <w:ilvl w:val="2"/>
          <w:numId w:val="18"/>
        </w:numPr>
        <w:spacing w:before="100" w:beforeAutospacing="1" w:after="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Transmission physique des originaux.</w:t>
      </w:r>
    </w:p>
    <w:p w14:paraId="35B5A2C1" w14:textId="77777777" w:rsidR="007E7BE9" w:rsidRPr="004313D7" w:rsidRDefault="007E7BE9" w:rsidP="00EA0CDB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En fin de contrat (ou à intervalles réguliers), un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récapitulatif global</w:t>
      </w:r>
      <w:r w:rsidRPr="004313D7">
        <w:rPr>
          <w:rFonts w:eastAsia="Times New Roman" w:cstheme="minorHAnsi"/>
          <w:color w:val="0F1115"/>
          <w:lang w:eastAsia="fr-FR"/>
        </w:rPr>
        <w:t> pourra être demandé.</w:t>
      </w:r>
    </w:p>
    <w:p w14:paraId="14319A56" w14:textId="77777777" w:rsidR="007E7BE9" w:rsidRPr="004313D7" w:rsidRDefault="007E7BE9" w:rsidP="00EA0CDB">
      <w:pPr>
        <w:spacing w:before="480" w:after="240" w:line="276" w:lineRule="auto"/>
        <w:outlineLvl w:val="1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6. PROFIL DE L’AGENCE RECHERCHÉE</w:t>
      </w:r>
    </w:p>
    <w:p w14:paraId="4DFA8F03" w14:textId="77777777" w:rsidR="007E7BE9" w:rsidRPr="004313D7" w:rsidRDefault="007E7BE9" w:rsidP="00EA0CDB">
      <w:pPr>
        <w:numPr>
          <w:ilvl w:val="0"/>
          <w:numId w:val="8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Expérience avérée</w:t>
      </w:r>
      <w:r w:rsidRPr="004313D7">
        <w:rPr>
          <w:rFonts w:eastAsia="Times New Roman" w:cstheme="minorHAnsi"/>
          <w:color w:val="0F1115"/>
          <w:lang w:eastAsia="fr-FR"/>
        </w:rPr>
        <w:t> dans l’organisation d’événements (séminaires, at</w:t>
      </w:r>
      <w:r w:rsidR="00BC09EA">
        <w:rPr>
          <w:rFonts w:eastAsia="Times New Roman" w:cstheme="minorHAnsi"/>
          <w:color w:val="0F1115"/>
          <w:lang w:eastAsia="fr-FR"/>
        </w:rPr>
        <w:t>eliers, formations) d’au moins 2</w:t>
      </w:r>
      <w:r w:rsidRPr="004313D7">
        <w:rPr>
          <w:rFonts w:eastAsia="Times New Roman" w:cstheme="minorHAnsi"/>
          <w:color w:val="0F1115"/>
          <w:lang w:eastAsia="fr-FR"/>
        </w:rPr>
        <w:t xml:space="preserve"> ans</w:t>
      </w:r>
      <w:r w:rsidR="00B36024">
        <w:rPr>
          <w:rFonts w:eastAsia="Times New Roman" w:cstheme="minorHAnsi"/>
          <w:color w:val="0F1115"/>
          <w:lang w:eastAsia="fr-FR"/>
        </w:rPr>
        <w:t xml:space="preserve"> (exemples d’activités réalisées à fournir)</w:t>
      </w:r>
      <w:r w:rsidRPr="004313D7">
        <w:rPr>
          <w:rFonts w:eastAsia="Times New Roman" w:cstheme="minorHAnsi"/>
          <w:color w:val="0F1115"/>
          <w:lang w:eastAsia="fr-FR"/>
        </w:rPr>
        <w:t>.</w:t>
      </w:r>
    </w:p>
    <w:p w14:paraId="204D41A8" w14:textId="77777777" w:rsidR="007E7BE9" w:rsidRPr="004313D7" w:rsidRDefault="007E7BE9" w:rsidP="00EA0CDB">
      <w:pPr>
        <w:numPr>
          <w:ilvl w:val="0"/>
          <w:numId w:val="8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Présence ou partenaires fiables</w:t>
      </w:r>
      <w:r w:rsidRPr="004313D7">
        <w:rPr>
          <w:rFonts w:eastAsia="Times New Roman" w:cstheme="minorHAnsi"/>
          <w:color w:val="0F1115"/>
          <w:lang w:eastAsia="fr-FR"/>
        </w:rPr>
        <w:t> dans les quatre provinces concernées (Gitega, Kirundo, Muyinga, Bujumbura).</w:t>
      </w:r>
    </w:p>
    <w:p w14:paraId="4EDC7C28" w14:textId="10D21596" w:rsidR="007E7BE9" w:rsidRPr="004313D7" w:rsidRDefault="007E7BE9" w:rsidP="00EA0CDB">
      <w:pPr>
        <w:numPr>
          <w:ilvl w:val="0"/>
          <w:numId w:val="8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lastRenderedPageBreak/>
        <w:t>Capacité à gérer un volume élevé</w:t>
      </w:r>
      <w:r w:rsidRPr="004313D7">
        <w:rPr>
          <w:rFonts w:eastAsia="Times New Roman" w:cstheme="minorHAnsi"/>
          <w:color w:val="0F1115"/>
          <w:lang w:eastAsia="fr-FR"/>
        </w:rPr>
        <w:t> de sessions simultanées ou rapprochées</w:t>
      </w:r>
      <w:r w:rsidR="00B36024">
        <w:rPr>
          <w:rFonts w:eastAsia="Times New Roman" w:cstheme="minorHAnsi"/>
          <w:color w:val="0F1115"/>
          <w:lang w:eastAsia="fr-FR"/>
        </w:rPr>
        <w:t xml:space="preserve"> (fournir des exemples d’évènements réalisés avec un nombre élevé de participants).</w:t>
      </w:r>
    </w:p>
    <w:p w14:paraId="7B93F839" w14:textId="77777777" w:rsidR="007E7BE9" w:rsidRPr="004313D7" w:rsidRDefault="007E7BE9" w:rsidP="00EA0CDB">
      <w:pPr>
        <w:numPr>
          <w:ilvl w:val="0"/>
          <w:numId w:val="8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Maîtrise des outils bureautiques</w:t>
      </w:r>
      <w:r w:rsidRPr="004313D7">
        <w:rPr>
          <w:rFonts w:eastAsia="Times New Roman" w:cstheme="minorHAnsi"/>
          <w:color w:val="0F1115"/>
          <w:lang w:eastAsia="fr-FR"/>
        </w:rPr>
        <w:t> (Excel, Word) pour le reporting.</w:t>
      </w:r>
    </w:p>
    <w:p w14:paraId="76A69FE9" w14:textId="77777777" w:rsidR="007E7BE9" w:rsidRPr="004313D7" w:rsidRDefault="007E7BE9" w:rsidP="00EA0CDB">
      <w:pPr>
        <w:numPr>
          <w:ilvl w:val="0"/>
          <w:numId w:val="8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Respect des délais</w:t>
      </w:r>
      <w:r w:rsidRPr="004313D7">
        <w:rPr>
          <w:rFonts w:eastAsia="Times New Roman" w:cstheme="minorHAnsi"/>
          <w:color w:val="0F1115"/>
          <w:lang w:eastAsia="fr-FR"/>
        </w:rPr>
        <w:t> et rigueur administrative.</w:t>
      </w:r>
    </w:p>
    <w:p w14:paraId="62C9CF22" w14:textId="77777777" w:rsidR="00BC09EA" w:rsidRPr="00BC09EA" w:rsidRDefault="007E7BE9" w:rsidP="00EA0CDB">
      <w:pPr>
        <w:numPr>
          <w:ilvl w:val="0"/>
          <w:numId w:val="8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Expérience avec des projets de développement ou ONG</w:t>
      </w:r>
      <w:r w:rsidRPr="004313D7">
        <w:rPr>
          <w:rFonts w:eastAsia="Times New Roman" w:cstheme="minorHAnsi"/>
          <w:color w:val="0F1115"/>
          <w:lang w:eastAsia="fr-FR"/>
        </w:rPr>
        <w:t> est un atout.</w:t>
      </w:r>
    </w:p>
    <w:p w14:paraId="731C33E0" w14:textId="77777777" w:rsidR="007E7BE9" w:rsidRPr="004313D7" w:rsidRDefault="007E7BE9" w:rsidP="00EA0CDB">
      <w:pPr>
        <w:spacing w:before="480" w:after="240" w:line="276" w:lineRule="auto"/>
        <w:outlineLvl w:val="1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7. CONDITIONS DE RÉALISATION</w:t>
      </w:r>
    </w:p>
    <w:p w14:paraId="1BFF0121" w14:textId="77777777" w:rsidR="007E7BE9" w:rsidRPr="004313D7" w:rsidRDefault="007E7BE9" w:rsidP="00EA0CDB">
      <w:pPr>
        <w:spacing w:before="480" w:after="240" w:line="276" w:lineRule="auto"/>
        <w:ind w:firstLine="300"/>
        <w:outlineLvl w:val="2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7.1. Calendrier</w:t>
      </w:r>
    </w:p>
    <w:p w14:paraId="20DB0012" w14:textId="77777777" w:rsidR="007E7BE9" w:rsidRPr="004313D7" w:rsidRDefault="007E7BE9" w:rsidP="00EA0CDB">
      <w:pPr>
        <w:numPr>
          <w:ilvl w:val="0"/>
          <w:numId w:val="9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Lancement de l’appel d’offres : [date].</w:t>
      </w:r>
    </w:p>
    <w:p w14:paraId="0C9E650B" w14:textId="77777777" w:rsidR="007E7BE9" w:rsidRPr="004313D7" w:rsidRDefault="007E7BE9" w:rsidP="00EA0CDB">
      <w:pPr>
        <w:numPr>
          <w:ilvl w:val="0"/>
          <w:numId w:val="9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Date limite de remise des offres : [date].</w:t>
      </w:r>
    </w:p>
    <w:p w14:paraId="33971ACF" w14:textId="77777777" w:rsidR="007E7BE9" w:rsidRPr="004313D7" w:rsidRDefault="007E7BE9" w:rsidP="00EA0CDB">
      <w:pPr>
        <w:numPr>
          <w:ilvl w:val="0"/>
          <w:numId w:val="9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Début prévu de la prestation : [date] (pour couvrir les premières sessions 2025).</w:t>
      </w:r>
    </w:p>
    <w:p w14:paraId="46EC3970" w14:textId="77777777" w:rsidR="007E7BE9" w:rsidRPr="004313D7" w:rsidRDefault="007E7BE9" w:rsidP="00EA0CDB">
      <w:pPr>
        <w:numPr>
          <w:ilvl w:val="0"/>
          <w:numId w:val="9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 xml:space="preserve">Durée du </w:t>
      </w:r>
      <w:r w:rsidR="00BC09EA">
        <w:rPr>
          <w:rFonts w:eastAsia="Times New Roman" w:cstheme="minorHAnsi"/>
          <w:color w:val="0F1115"/>
          <w:lang w:eastAsia="fr-FR"/>
        </w:rPr>
        <w:t>contrat : 12 mois renouvelables (selon le budget disponible et la qualité des prestations)</w:t>
      </w:r>
    </w:p>
    <w:p w14:paraId="6F64470A" w14:textId="77777777" w:rsidR="007E7BE9" w:rsidRPr="004313D7" w:rsidRDefault="007E7BE9" w:rsidP="00EA0CDB">
      <w:pPr>
        <w:spacing w:before="480" w:after="240" w:line="276" w:lineRule="auto"/>
        <w:ind w:firstLine="300"/>
        <w:outlineLvl w:val="2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7.2. Structure des coûts et modalités de facturation</w:t>
      </w:r>
    </w:p>
    <w:p w14:paraId="7506442A" w14:textId="77777777" w:rsidR="007E7BE9" w:rsidRPr="004313D7" w:rsidRDefault="007E7BE9" w:rsidP="00EA0CDB">
      <w:pPr>
        <w:spacing w:before="240" w:after="24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Afin d'assurer une transparence totale et une flexibilité budgétaire optimale, le projet Twige Twese exige que la proposition financière soit structurée selon les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quatre catégories</w:t>
      </w:r>
      <w:r w:rsidRPr="004313D7">
        <w:rPr>
          <w:rFonts w:eastAsia="Times New Roman" w:cstheme="minorHAnsi"/>
          <w:color w:val="0F1115"/>
          <w:lang w:eastAsia="fr-FR"/>
        </w:rPr>
        <w:t> distinctes suivantes. Cette structure permettra d'ajuster le volume d'activité en cours d'année sans renégocier les prix unitaires.</w:t>
      </w:r>
    </w:p>
    <w:p w14:paraId="0C71F114" w14:textId="77777777" w:rsidR="007E7BE9" w:rsidRPr="004313D7" w:rsidRDefault="007E7BE9" w:rsidP="00EA0CDB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Les soumissionnaires doivent obligatoirement fournir un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bordereau des prix unitaires</w:t>
      </w:r>
      <w:r w:rsidRPr="004313D7">
        <w:rPr>
          <w:rFonts w:eastAsia="Times New Roman" w:cstheme="minorHAnsi"/>
          <w:color w:val="0F1115"/>
          <w:lang w:eastAsia="fr-FR"/>
        </w:rPr>
        <w:t> détaillant chaque composante ci-dessous.</w:t>
      </w:r>
    </w:p>
    <w:p w14:paraId="0A3A3C73" w14:textId="77777777" w:rsidR="007E7BE9" w:rsidRPr="004313D7" w:rsidRDefault="007E7BE9" w:rsidP="00F37015">
      <w:pPr>
        <w:spacing w:before="240" w:after="240" w:line="276" w:lineRule="auto"/>
        <w:ind w:firstLine="794"/>
        <w:outlineLvl w:val="3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A. COÛTS FIXES (par session ou par jour)</w:t>
      </w:r>
    </w:p>
    <w:p w14:paraId="772DB362" w14:textId="77777777" w:rsidR="007E7BE9" w:rsidRPr="004313D7" w:rsidRDefault="007E7BE9" w:rsidP="00EA0CDB">
      <w:pPr>
        <w:spacing w:before="240" w:after="24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Ces coûts couvrent l'ingénierie et la préparation en amont, indépendamment du nombre exact de participants. Ils sont facturés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une seule fois par session de formation planifiée</w:t>
      </w:r>
      <w:r w:rsidRPr="004313D7">
        <w:rPr>
          <w:rFonts w:eastAsia="Times New Roman" w:cstheme="minorHAnsi"/>
          <w:color w:val="0F1115"/>
          <w:lang w:eastAsia="fr-FR"/>
        </w:rPr>
        <w:t> (ex : pour une session de 3 jours, ces frais sont comptés une fois, pas par jour).</w:t>
      </w:r>
    </w:p>
    <w:p w14:paraId="2F47ABDE" w14:textId="77777777" w:rsidR="007E7BE9" w:rsidRPr="004313D7" w:rsidRDefault="007E7BE9" w:rsidP="00EA0CDB">
      <w:pPr>
        <w:numPr>
          <w:ilvl w:val="0"/>
          <w:numId w:val="10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Frais de recherche et de contractualisation (par session) :</w:t>
      </w:r>
      <w:r w:rsidRPr="004313D7">
        <w:rPr>
          <w:rFonts w:eastAsia="Times New Roman" w:cstheme="minorHAnsi"/>
          <w:color w:val="0F1115"/>
          <w:lang w:eastAsia="fr-FR"/>
        </w:rPr>
        <w:t> Rémunération pour l'identification, la visite, la négociation et la réservation de la salle et du traiteur conformes aux critères du projet.</w:t>
      </w:r>
    </w:p>
    <w:p w14:paraId="6B992176" w14:textId="77777777" w:rsidR="007E7BE9" w:rsidRPr="004313D7" w:rsidRDefault="007E7BE9" w:rsidP="00EA0CDB">
      <w:pPr>
        <w:numPr>
          <w:ilvl w:val="0"/>
          <w:numId w:val="10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Frais de coordination journalière (par jour de formation) :</w:t>
      </w:r>
      <w:r w:rsidRPr="004313D7">
        <w:rPr>
          <w:rFonts w:eastAsia="Times New Roman" w:cstheme="minorHAnsi"/>
          <w:color w:val="0F1115"/>
          <w:lang w:eastAsia="fr-FR"/>
        </w:rPr>
        <w:t> Rémunération pour la supervision générale, la gestion des imprévus et la liaison avec l'équipe projet. </w:t>
      </w:r>
      <w:r w:rsidRPr="00BC09EA">
        <w:rPr>
          <w:rFonts w:eastAsia="Times New Roman" w:cstheme="minorHAnsi"/>
          <w:i/>
          <w:iCs/>
          <w:color w:val="0F1115"/>
          <w:u w:val="single"/>
          <w:lang w:eastAsia="fr-FR"/>
        </w:rPr>
        <w:t>Attention : à ne pas confondre avec l'agent déployé sur place.</w:t>
      </w:r>
    </w:p>
    <w:p w14:paraId="6CA5A673" w14:textId="77777777" w:rsidR="007E7BE9" w:rsidRPr="004313D7" w:rsidRDefault="007E7BE9" w:rsidP="00F37015">
      <w:pPr>
        <w:spacing w:before="240" w:after="240" w:line="276" w:lineRule="auto"/>
        <w:ind w:firstLine="660"/>
        <w:outlineLvl w:val="3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B. COÛTS VARIABLES (liés au volume de participants)</w:t>
      </w:r>
    </w:p>
    <w:p w14:paraId="29EF69E9" w14:textId="77777777" w:rsidR="007E7BE9" w:rsidRPr="004313D7" w:rsidRDefault="007E7BE9" w:rsidP="00EA0CDB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Ces coûts sont directement proportionnels au nombre de participants et de jours. Ils couvrent la main-d'œuvre dédiée à l'exécution sur le terrain.</w:t>
      </w:r>
    </w:p>
    <w:p w14:paraId="60BEEB48" w14:textId="77777777" w:rsidR="007E7BE9" w:rsidRPr="004313D7" w:rsidRDefault="007E7BE9" w:rsidP="00EA0CDB">
      <w:pPr>
        <w:numPr>
          <w:ilvl w:val="0"/>
          <w:numId w:val="11"/>
        </w:numPr>
        <w:spacing w:before="100" w:beforeAutospacing="1" w:after="12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Agent logistique</w:t>
      </w:r>
      <w:r w:rsidR="00516504">
        <w:rPr>
          <w:rFonts w:eastAsia="Times New Roman" w:cstheme="minorHAnsi"/>
          <w:b/>
          <w:bCs/>
          <w:color w:val="0F1115"/>
          <w:lang w:eastAsia="fr-FR"/>
        </w:rPr>
        <w:t xml:space="preserve"> et autres profils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 xml:space="preserve"> déployé</w:t>
      </w:r>
      <w:r w:rsidR="00516504">
        <w:rPr>
          <w:rFonts w:eastAsia="Times New Roman" w:cstheme="minorHAnsi"/>
          <w:b/>
          <w:bCs/>
          <w:color w:val="0F1115"/>
          <w:lang w:eastAsia="fr-FR"/>
        </w:rPr>
        <w:t>s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 xml:space="preserve"> (tarif par agent / par jour) :</w:t>
      </w:r>
    </w:p>
    <w:p w14:paraId="1755089E" w14:textId="77777777" w:rsidR="007E7BE9" w:rsidRPr="004313D7" w:rsidRDefault="007E7BE9" w:rsidP="00EA0CDB">
      <w:pPr>
        <w:numPr>
          <w:ilvl w:val="2"/>
          <w:numId w:val="11"/>
        </w:numPr>
        <w:spacing w:before="100" w:beforeAutospacing="1" w:after="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Principe :</w:t>
      </w:r>
      <w:r w:rsidRPr="004313D7">
        <w:rPr>
          <w:rFonts w:eastAsia="Times New Roman" w:cstheme="minorHAnsi"/>
          <w:color w:val="0F1115"/>
          <w:lang w:eastAsia="fr-FR"/>
        </w:rPr>
        <w:t> 1 agent est requis pour un groupe de base de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30 participants</w:t>
      </w:r>
      <w:r w:rsidRPr="004313D7">
        <w:rPr>
          <w:rFonts w:eastAsia="Times New Roman" w:cstheme="minorHAnsi"/>
          <w:color w:val="0F1115"/>
          <w:lang w:eastAsia="fr-FR"/>
        </w:rPr>
        <w:t>.</w:t>
      </w:r>
    </w:p>
    <w:p w14:paraId="3438589C" w14:textId="77777777" w:rsidR="007E7BE9" w:rsidRPr="004313D7" w:rsidRDefault="007E7BE9" w:rsidP="00EA0CDB">
      <w:pPr>
        <w:numPr>
          <w:ilvl w:val="2"/>
          <w:numId w:val="11"/>
        </w:numPr>
        <w:spacing w:before="100" w:beforeAutospacing="1" w:after="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Règle de progressivité :</w:t>
      </w:r>
      <w:r w:rsidRPr="004313D7">
        <w:rPr>
          <w:rFonts w:eastAsia="Times New Roman" w:cstheme="minorHAnsi"/>
          <w:color w:val="0F1115"/>
          <w:lang w:eastAsia="fr-FR"/>
        </w:rPr>
        <w:t> Pour tout groupe supplémentaire (ou fraction de groupe) au-delà de 30 participants, le nombre d'agents augmente proportionnellement (ex : 2 agents pour 31 à 60 participants, 3 agents pour 61 à 90, etc.).</w:t>
      </w:r>
    </w:p>
    <w:p w14:paraId="70AC2FE3" w14:textId="77777777" w:rsidR="007E7BE9" w:rsidRPr="004313D7" w:rsidRDefault="007E7BE9" w:rsidP="00EA0CDB">
      <w:pPr>
        <w:spacing w:before="100" w:beforeAutospacing="1" w:after="0" w:line="276" w:lineRule="auto"/>
        <w:ind w:left="709" w:firstLine="85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i/>
          <w:iCs/>
          <w:color w:val="0F1115"/>
          <w:lang w:eastAsia="fr-FR"/>
        </w:rPr>
        <w:t>Le soumissionnaire doit préciser son tarif journalier par agent et confirmer son accord sur ce principe de progressivité.</w:t>
      </w:r>
    </w:p>
    <w:p w14:paraId="18B601CA" w14:textId="77777777" w:rsidR="007E7BE9" w:rsidRPr="004313D7" w:rsidRDefault="007E7BE9" w:rsidP="00F37015">
      <w:pPr>
        <w:spacing w:before="240" w:after="240" w:line="276" w:lineRule="auto"/>
        <w:ind w:firstLine="709"/>
        <w:outlineLvl w:val="3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lastRenderedPageBreak/>
        <w:t>C. FRAIS REMBOURSABLES (coûts directs)</w:t>
      </w:r>
    </w:p>
    <w:p w14:paraId="196F72A2" w14:textId="77777777" w:rsidR="007E7BE9" w:rsidRPr="004313D7" w:rsidRDefault="007E7BE9" w:rsidP="00EA0CDB">
      <w:pPr>
        <w:spacing w:before="240" w:after="24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Ces montants sont facturés </w:t>
      </w:r>
      <w:r w:rsidR="00BC09EA">
        <w:rPr>
          <w:rFonts w:eastAsia="Times New Roman" w:cstheme="minorHAnsi"/>
          <w:b/>
          <w:bCs/>
          <w:color w:val="0F1115"/>
          <w:lang w:eastAsia="fr-FR"/>
        </w:rPr>
        <w:t>au franc près</w:t>
      </w:r>
      <w:r w:rsidRPr="004313D7">
        <w:rPr>
          <w:rFonts w:eastAsia="Times New Roman" w:cstheme="minorHAnsi"/>
          <w:color w:val="0F1115"/>
          <w:lang w:eastAsia="fr-FR"/>
        </w:rPr>
        <w:t>, sur présentation des justificatifs (</w:t>
      </w:r>
      <w:r w:rsidR="00BC09EA">
        <w:rPr>
          <w:rFonts w:eastAsia="Times New Roman" w:cstheme="minorHAnsi"/>
          <w:color w:val="0F1115"/>
          <w:lang w:eastAsia="fr-FR"/>
        </w:rPr>
        <w:t xml:space="preserve">Bon de commande acquitté parle prestataire, </w:t>
      </w:r>
      <w:r w:rsidRPr="004313D7">
        <w:rPr>
          <w:rFonts w:eastAsia="Times New Roman" w:cstheme="minorHAnsi"/>
          <w:color w:val="0F1115"/>
          <w:lang w:eastAsia="fr-FR"/>
        </w:rPr>
        <w:t>factures acquittées, preuves de paiement). L'agence agit ici en tant que mandataire.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Aucune marge ne doit être appliquée sur ces lignes.</w:t>
      </w:r>
    </w:p>
    <w:p w14:paraId="638D78EE" w14:textId="77777777" w:rsidR="007E7BE9" w:rsidRPr="004313D7" w:rsidRDefault="007E7BE9" w:rsidP="00EA0CDB">
      <w:pPr>
        <w:numPr>
          <w:ilvl w:val="0"/>
          <w:numId w:val="12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Location de salle (par jour) :</w:t>
      </w:r>
      <w:r w:rsidRPr="004313D7">
        <w:rPr>
          <w:rFonts w:eastAsia="Times New Roman" w:cstheme="minorHAnsi"/>
          <w:color w:val="0F1115"/>
          <w:lang w:eastAsia="fr-FR"/>
        </w:rPr>
        <w:t> Montant effectif facturé par le propriétaire de la salle.</w:t>
      </w:r>
    </w:p>
    <w:p w14:paraId="4565389F" w14:textId="77777777" w:rsidR="007E7BE9" w:rsidRPr="004313D7" w:rsidRDefault="007E7BE9" w:rsidP="00EA0CDB">
      <w:pPr>
        <w:numPr>
          <w:ilvl w:val="0"/>
          <w:numId w:val="12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Pause-café (par personne et par jour) :</w:t>
      </w:r>
      <w:r w:rsidRPr="004313D7">
        <w:rPr>
          <w:rFonts w:eastAsia="Times New Roman" w:cstheme="minorHAnsi"/>
          <w:color w:val="0F1115"/>
          <w:lang w:eastAsia="fr-FR"/>
        </w:rPr>
        <w:t> Coût réel facturé par le traiteur.</w:t>
      </w:r>
    </w:p>
    <w:p w14:paraId="573A16C2" w14:textId="77777777" w:rsidR="007E7BE9" w:rsidRPr="004313D7" w:rsidRDefault="007E7BE9" w:rsidP="00EA0CDB">
      <w:pPr>
        <w:numPr>
          <w:ilvl w:val="0"/>
          <w:numId w:val="12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Déjeuner (par personne et par jour) :</w:t>
      </w:r>
      <w:r w:rsidRPr="004313D7">
        <w:rPr>
          <w:rFonts w:eastAsia="Times New Roman" w:cstheme="minorHAnsi"/>
          <w:color w:val="0F1115"/>
          <w:lang w:eastAsia="fr-FR"/>
        </w:rPr>
        <w:t> Coût réel facturé par le traiteur.</w:t>
      </w:r>
    </w:p>
    <w:p w14:paraId="6A87F900" w14:textId="77777777" w:rsidR="007E7BE9" w:rsidRPr="004313D7" w:rsidRDefault="007E7BE9" w:rsidP="00EA0CDB">
      <w:pPr>
        <w:numPr>
          <w:ilvl w:val="0"/>
          <w:numId w:val="12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Impression éventuelle (forfait ou à l'unité) :</w:t>
      </w:r>
      <w:r w:rsidRPr="004313D7">
        <w:rPr>
          <w:rFonts w:eastAsia="Times New Roman" w:cstheme="minorHAnsi"/>
          <w:color w:val="0F1115"/>
          <w:lang w:eastAsia="fr-FR"/>
        </w:rPr>
        <w:t> Si l'impression des listes de présence ou des supports n'est pas inclue dans les coûts fixes.</w:t>
      </w:r>
    </w:p>
    <w:p w14:paraId="7D685DBF" w14:textId="77777777" w:rsidR="007E7BE9" w:rsidRPr="004313D7" w:rsidRDefault="007E7BE9" w:rsidP="00EA0CDB">
      <w:pPr>
        <w:numPr>
          <w:ilvl w:val="0"/>
          <w:numId w:val="12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Fournitures de dernière minute :</w:t>
      </w:r>
      <w:r w:rsidRPr="004313D7">
        <w:rPr>
          <w:rFonts w:eastAsia="Times New Roman" w:cstheme="minorHAnsi"/>
          <w:color w:val="0F1115"/>
          <w:lang w:eastAsia="fr-FR"/>
        </w:rPr>
        <w:t> Tout achat imprévu validé en amont par le projet.</w:t>
      </w:r>
    </w:p>
    <w:p w14:paraId="27E1660B" w14:textId="77777777" w:rsidR="007E7BE9" w:rsidRPr="004313D7" w:rsidRDefault="007E7BE9" w:rsidP="00EA0CDB">
      <w:pPr>
        <w:spacing w:before="100" w:beforeAutospacing="1" w:after="100" w:afterAutospacing="1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NB :</w:t>
      </w:r>
      <w:r w:rsidRPr="004313D7">
        <w:rPr>
          <w:rFonts w:eastAsia="Times New Roman" w:cstheme="minorHAnsi"/>
          <w:color w:val="0F1115"/>
          <w:lang w:eastAsia="fr-FR"/>
        </w:rPr>
        <w:t> Le projet se réserve le droit de fixer un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prix plafond indicatif</w:t>
      </w:r>
      <w:r w:rsidRPr="004313D7">
        <w:rPr>
          <w:rFonts w:eastAsia="Times New Roman" w:cstheme="minorHAnsi"/>
          <w:color w:val="0F1115"/>
          <w:lang w:eastAsia="fr-FR"/>
        </w:rPr>
        <w:t> pour ces frais remboursables (ex</w:t>
      </w:r>
      <w:r w:rsidR="00BC09EA">
        <w:rPr>
          <w:rFonts w:eastAsia="Times New Roman" w:cstheme="minorHAnsi"/>
          <w:color w:val="0F1115"/>
          <w:lang w:eastAsia="fr-FR"/>
        </w:rPr>
        <w:t>emple</w:t>
      </w:r>
      <w:r w:rsidRPr="004313D7">
        <w:rPr>
          <w:rFonts w:eastAsia="Times New Roman" w:cstheme="minorHAnsi"/>
          <w:color w:val="0F1115"/>
          <w:lang w:eastAsia="fr-FR"/>
        </w:rPr>
        <w:t xml:space="preserve"> : "l</w:t>
      </w:r>
      <w:r w:rsidR="00BC09EA">
        <w:rPr>
          <w:rFonts w:eastAsia="Times New Roman" w:cstheme="minorHAnsi"/>
          <w:color w:val="0F1115"/>
          <w:lang w:eastAsia="fr-FR"/>
        </w:rPr>
        <w:t>e déjeuner ne doit pas excéder 25</w:t>
      </w:r>
      <w:r w:rsidRPr="004313D7">
        <w:rPr>
          <w:rFonts w:eastAsia="Times New Roman" w:cstheme="minorHAnsi"/>
          <w:color w:val="0F1115"/>
          <w:lang w:eastAsia="fr-FR"/>
        </w:rPr>
        <w:t xml:space="preserve"> 000 BIF par personne") afin de maîtriser le budget. L'agence s'engage à respecter ces plafonds.</w:t>
      </w:r>
    </w:p>
    <w:p w14:paraId="0D147F01" w14:textId="77777777" w:rsidR="007E7BE9" w:rsidRPr="004313D7" w:rsidRDefault="007E7BE9" w:rsidP="00F37015">
      <w:pPr>
        <w:spacing w:before="240" w:after="240" w:line="276" w:lineRule="auto"/>
        <w:ind w:firstLine="794"/>
        <w:outlineLvl w:val="3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D. FRAIS DE GESTION (Rémunération de l'agence)</w:t>
      </w:r>
    </w:p>
    <w:p w14:paraId="6658F605" w14:textId="77777777" w:rsidR="007E7BE9" w:rsidRPr="004313D7" w:rsidRDefault="007E7BE9" w:rsidP="00EA0CDB">
      <w:pPr>
        <w:spacing w:before="240" w:after="24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Ces frais constituent la marge et la rémunération de l'agence pour son savoir-faire, sa gestion administrative et financière de la prestation. Ils sont calculés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en pourcentage du volume d'activité traité</w:t>
      </w:r>
      <w:r w:rsidRPr="004313D7">
        <w:rPr>
          <w:rFonts w:eastAsia="Times New Roman" w:cstheme="minorHAnsi"/>
          <w:color w:val="0F1115"/>
          <w:lang w:eastAsia="fr-FR"/>
        </w:rPr>
        <w:t> pour éviter tout conflit d'intérêt.</w:t>
      </w:r>
    </w:p>
    <w:p w14:paraId="7DE3018B" w14:textId="77777777" w:rsidR="007E7BE9" w:rsidRPr="004313D7" w:rsidRDefault="007E7BE9" w:rsidP="00EA0CDB">
      <w:pPr>
        <w:numPr>
          <w:ilvl w:val="0"/>
          <w:numId w:val="13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Assiette de calcul :</w:t>
      </w:r>
      <w:r w:rsidRPr="004313D7">
        <w:rPr>
          <w:rFonts w:eastAsia="Times New Roman" w:cstheme="minorHAnsi"/>
          <w:color w:val="0F1115"/>
          <w:lang w:eastAsia="fr-FR"/>
        </w:rPr>
        <w:t> Les frais de gestion s'appliquent uniquement sur la somme des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Coûts Fixes</w:t>
      </w:r>
      <w:r w:rsidRPr="004313D7">
        <w:rPr>
          <w:rFonts w:eastAsia="Times New Roman" w:cstheme="minorHAnsi"/>
          <w:color w:val="0F1115"/>
          <w:lang w:eastAsia="fr-FR"/>
        </w:rPr>
        <w:t> et des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Frais Remboursables (A + C</w:t>
      </w:r>
      <w:r w:rsidR="003F6337" w:rsidRPr="004313D7">
        <w:rPr>
          <w:rFonts w:eastAsia="Times New Roman" w:cstheme="minorHAnsi"/>
          <w:b/>
          <w:bCs/>
          <w:color w:val="0F1115"/>
          <w:lang w:eastAsia="fr-FR"/>
        </w:rPr>
        <w:t>)</w:t>
      </w:r>
      <w:r w:rsidR="003F6337" w:rsidRPr="004313D7">
        <w:rPr>
          <w:rFonts w:eastAsia="Times New Roman" w:cstheme="minorHAnsi"/>
          <w:color w:val="0F1115"/>
          <w:lang w:eastAsia="fr-FR"/>
        </w:rPr>
        <w:t>.</w:t>
      </w:r>
    </w:p>
    <w:p w14:paraId="08BF28A3" w14:textId="77777777" w:rsidR="007E7BE9" w:rsidRPr="004313D7" w:rsidRDefault="007E7BE9" w:rsidP="00EA0CDB">
      <w:pPr>
        <w:numPr>
          <w:ilvl w:val="0"/>
          <w:numId w:val="13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Exclusion :</w:t>
      </w:r>
      <w:r w:rsidRPr="004313D7">
        <w:rPr>
          <w:rFonts w:eastAsia="Times New Roman" w:cstheme="minorHAnsi"/>
          <w:color w:val="0F1115"/>
          <w:lang w:eastAsia="fr-FR"/>
        </w:rPr>
        <w:t> Ils ne s'appliquent pas sur les Coûts Variables (main-d'œuvre), qui ont leur propre tarif.</w:t>
      </w:r>
    </w:p>
    <w:p w14:paraId="2886A180" w14:textId="77777777" w:rsidR="007E7BE9" w:rsidRPr="004313D7" w:rsidRDefault="007E7BE9" w:rsidP="00EA0CDB">
      <w:pPr>
        <w:numPr>
          <w:ilvl w:val="0"/>
          <w:numId w:val="13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Taux proposé :</w:t>
      </w:r>
      <w:r w:rsidRPr="004313D7">
        <w:rPr>
          <w:rFonts w:eastAsia="Times New Roman" w:cstheme="minorHAnsi"/>
          <w:color w:val="0F1115"/>
          <w:lang w:eastAsia="fr-FR"/>
        </w:rPr>
        <w:t> Le soumissionnaire doit proposer un 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>pourcentage fixe et non négociable en cours de contrat</w:t>
      </w:r>
      <w:r w:rsidRPr="004313D7">
        <w:rPr>
          <w:rFonts w:eastAsia="Times New Roman" w:cstheme="minorHAnsi"/>
          <w:color w:val="0F1115"/>
          <w:lang w:eastAsia="fr-FR"/>
        </w:rPr>
        <w:t> (par exemple : 10%, 12%, 15%...). Ce taux doit couvrir tous ses frais de structure (siège, comptabilité, assurances, etc.).</w:t>
      </w:r>
    </w:p>
    <w:p w14:paraId="4FEE6C63" w14:textId="77777777" w:rsidR="007E7BE9" w:rsidRPr="004313D7" w:rsidRDefault="007E7BE9" w:rsidP="00F37015">
      <w:pPr>
        <w:spacing w:before="480" w:after="240" w:line="276" w:lineRule="auto"/>
        <w:ind w:firstLine="300"/>
        <w:outlineLvl w:val="2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7.3. Confidentialité et propriété des données</w:t>
      </w:r>
    </w:p>
    <w:p w14:paraId="08C0F759" w14:textId="77777777" w:rsidR="00E763EA" w:rsidRDefault="007E7BE9" w:rsidP="00EA0CDB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L’agence s’engage à respecter la confidentialité des données personnelles des participants (listes de présence). Les fichiers Excel et originaux restent la propriété exclusive du projet et ne peuvent être utilisés à d’autres fins.</w:t>
      </w:r>
    </w:p>
    <w:p w14:paraId="6DDDBB97" w14:textId="77777777" w:rsidR="007E7BE9" w:rsidRPr="00E763EA" w:rsidRDefault="007E7BE9" w:rsidP="00F37015">
      <w:pPr>
        <w:spacing w:before="240" w:after="240" w:line="276" w:lineRule="auto"/>
        <w:ind w:firstLine="794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7.4. Suivi et coordination</w:t>
      </w:r>
    </w:p>
    <w:p w14:paraId="6E727AC7" w14:textId="77777777" w:rsidR="007E7BE9" w:rsidRPr="004313D7" w:rsidRDefault="007E7BE9" w:rsidP="00EA0CDB">
      <w:pPr>
        <w:spacing w:before="240" w:after="24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 xml:space="preserve">Un </w:t>
      </w:r>
      <w:r w:rsidR="00E763EA">
        <w:rPr>
          <w:rFonts w:eastAsia="Times New Roman" w:cstheme="minorHAnsi"/>
          <w:color w:val="0F1115"/>
          <w:lang w:eastAsia="fr-FR"/>
        </w:rPr>
        <w:t>point focal</w:t>
      </w:r>
      <w:r w:rsidRPr="004313D7">
        <w:rPr>
          <w:rFonts w:eastAsia="Times New Roman" w:cstheme="minorHAnsi"/>
          <w:color w:val="0F1115"/>
          <w:lang w:eastAsia="fr-FR"/>
        </w:rPr>
        <w:t xml:space="preserve"> au sein du projet sera l’interlocuteur unique de l’agence. Des réunions de c</w:t>
      </w:r>
      <w:r w:rsidR="00E763EA">
        <w:rPr>
          <w:rFonts w:eastAsia="Times New Roman" w:cstheme="minorHAnsi"/>
          <w:color w:val="0F1115"/>
          <w:lang w:eastAsia="fr-FR"/>
        </w:rPr>
        <w:t xml:space="preserve">oordination hebdomadaires ou </w:t>
      </w:r>
      <w:r w:rsidRPr="004313D7">
        <w:rPr>
          <w:rFonts w:eastAsia="Times New Roman" w:cstheme="minorHAnsi"/>
          <w:color w:val="0F1115"/>
          <w:lang w:eastAsia="fr-FR"/>
        </w:rPr>
        <w:t>mensuelles pourront être organisées pour planifier les sessions.</w:t>
      </w:r>
    </w:p>
    <w:p w14:paraId="38DD05ED" w14:textId="77777777" w:rsidR="007E7BE9" w:rsidRPr="004313D7" w:rsidRDefault="007E7BE9" w:rsidP="00EA0CDB">
      <w:pPr>
        <w:spacing w:before="480" w:after="240" w:line="276" w:lineRule="auto"/>
        <w:outlineLvl w:val="1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8. CONTENU DE L’OFFRE (DOSSIER DE SOUMISSION)</w:t>
      </w:r>
    </w:p>
    <w:p w14:paraId="123922A7" w14:textId="77777777" w:rsidR="007E7BE9" w:rsidRPr="004313D7" w:rsidRDefault="007E7BE9" w:rsidP="00EA0CDB">
      <w:pPr>
        <w:spacing w:before="240" w:after="240" w:line="276" w:lineRule="auto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Les agences intéressées devront fournir un dossier comprenant :</w:t>
      </w:r>
    </w:p>
    <w:p w14:paraId="34F31412" w14:textId="77777777" w:rsidR="007E7BE9" w:rsidRPr="004313D7" w:rsidRDefault="007E7BE9" w:rsidP="00F37015">
      <w:pPr>
        <w:numPr>
          <w:ilvl w:val="0"/>
          <w:numId w:val="14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Présentation de l’agence</w:t>
      </w:r>
      <w:r w:rsidRPr="004313D7">
        <w:rPr>
          <w:rFonts w:eastAsia="Times New Roman" w:cstheme="minorHAnsi"/>
          <w:color w:val="0F1115"/>
          <w:lang w:eastAsia="fr-FR"/>
        </w:rPr>
        <w:t xml:space="preserve"> : </w:t>
      </w:r>
      <w:r w:rsidR="00E763EA">
        <w:rPr>
          <w:rFonts w:eastAsia="Times New Roman" w:cstheme="minorHAnsi"/>
          <w:color w:val="0F1115"/>
          <w:lang w:eastAsia="fr-FR"/>
        </w:rPr>
        <w:t>Registre de commerce</w:t>
      </w:r>
      <w:r w:rsidRPr="004313D7">
        <w:rPr>
          <w:rFonts w:eastAsia="Times New Roman" w:cstheme="minorHAnsi"/>
          <w:color w:val="0F1115"/>
          <w:lang w:eastAsia="fr-FR"/>
        </w:rPr>
        <w:t>, équipe, références (avec contacts) dans le domaine de l’évén</w:t>
      </w:r>
      <w:r w:rsidR="00E763EA">
        <w:rPr>
          <w:rFonts w:eastAsia="Times New Roman" w:cstheme="minorHAnsi"/>
          <w:color w:val="0F1115"/>
          <w:lang w:eastAsia="fr-FR"/>
        </w:rPr>
        <w:t>ementiel, notamment en province, NIF, Attestation de conformité fiscale (OBR) et sociale (INPS)</w:t>
      </w:r>
    </w:p>
    <w:p w14:paraId="6C55C13D" w14:textId="77777777" w:rsidR="007E7BE9" w:rsidRPr="004313D7" w:rsidRDefault="007E7BE9" w:rsidP="00F37015">
      <w:pPr>
        <w:numPr>
          <w:ilvl w:val="0"/>
          <w:numId w:val="14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Méthodologie</w:t>
      </w:r>
      <w:r w:rsidRPr="004313D7">
        <w:rPr>
          <w:rFonts w:eastAsia="Times New Roman" w:cstheme="minorHAnsi"/>
          <w:color w:val="0F1115"/>
          <w:lang w:eastAsia="fr-FR"/>
        </w:rPr>
        <w:t> : description détaillée de l’organisation envisagée pour répondre aux exigences du cahier des charges (comment vous gérez la multiplicité des sites, les imprévus, la saisie des données…).</w:t>
      </w:r>
    </w:p>
    <w:p w14:paraId="30E34509" w14:textId="77777777" w:rsidR="007E7BE9" w:rsidRPr="004313D7" w:rsidRDefault="007E7BE9" w:rsidP="00F37015">
      <w:pPr>
        <w:numPr>
          <w:ilvl w:val="0"/>
          <w:numId w:val="14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Moyens humains et matériels</w:t>
      </w:r>
      <w:r w:rsidRPr="004313D7">
        <w:rPr>
          <w:rFonts w:eastAsia="Times New Roman" w:cstheme="minorHAnsi"/>
          <w:color w:val="0F1115"/>
          <w:lang w:eastAsia="fr-FR"/>
        </w:rPr>
        <w:t> : CV du responsable principal, liste des collaborateurs locaux ou partenaires dans chaque province, moyens de communication et de transport.</w:t>
      </w:r>
    </w:p>
    <w:p w14:paraId="19DC381F" w14:textId="77777777" w:rsidR="007E7BE9" w:rsidRPr="004313D7" w:rsidRDefault="007E7BE9" w:rsidP="00F37015">
      <w:pPr>
        <w:numPr>
          <w:ilvl w:val="0"/>
          <w:numId w:val="14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lastRenderedPageBreak/>
        <w:t>Proposition financière</w:t>
      </w:r>
      <w:r w:rsidRPr="004313D7">
        <w:rPr>
          <w:rFonts w:eastAsia="Times New Roman" w:cstheme="minorHAnsi"/>
          <w:color w:val="0F1115"/>
          <w:lang w:eastAsia="fr-FR"/>
        </w:rPr>
        <w:t> : bordereau des prix unitaires HT et TTC (en BIF) selon la structure détaillée en 7.2, avec mention des taxes applicables. Le détail doit permettre de chiffrer une session type.</w:t>
      </w:r>
    </w:p>
    <w:p w14:paraId="3061CC8A" w14:textId="77777777" w:rsidR="00E763EA" w:rsidRPr="00E763EA" w:rsidRDefault="00E763EA" w:rsidP="00F37015">
      <w:pPr>
        <w:numPr>
          <w:ilvl w:val="0"/>
          <w:numId w:val="14"/>
        </w:numPr>
        <w:spacing w:before="100" w:beforeAutospacing="1" w:after="0" w:line="276" w:lineRule="auto"/>
        <w:ind w:left="660"/>
        <w:jc w:val="both"/>
        <w:rPr>
          <w:rFonts w:eastAsia="Times New Roman" w:cstheme="minorHAnsi"/>
          <w:color w:val="0F1115"/>
          <w:lang w:eastAsia="fr-FR"/>
        </w:rPr>
      </w:pPr>
      <w:r>
        <w:rPr>
          <w:rFonts w:eastAsia="Times New Roman" w:cstheme="minorHAnsi"/>
          <w:b/>
          <w:bCs/>
          <w:color w:val="0F1115"/>
          <w:lang w:eastAsia="fr-FR"/>
        </w:rPr>
        <w:t>Exemple type de retro planning de travail</w:t>
      </w:r>
      <w:r>
        <w:rPr>
          <w:rFonts w:eastAsia="Times New Roman" w:cstheme="minorHAnsi"/>
          <w:color w:val="0F1115"/>
          <w:lang w:eastAsia="fr-FR"/>
        </w:rPr>
        <w:t>.</w:t>
      </w:r>
    </w:p>
    <w:p w14:paraId="32F0845A" w14:textId="77777777" w:rsidR="007E7BE9" w:rsidRPr="004313D7" w:rsidRDefault="007E7BE9" w:rsidP="00EA0CDB">
      <w:pPr>
        <w:spacing w:before="480" w:after="240" w:line="276" w:lineRule="auto"/>
        <w:outlineLvl w:val="1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9. CRITÈRES D’ÉVALUATION</w:t>
      </w:r>
    </w:p>
    <w:p w14:paraId="50124FB4" w14:textId="77777777" w:rsidR="007E7BE9" w:rsidRPr="004313D7" w:rsidRDefault="007E7BE9" w:rsidP="00EA0CDB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Les offres seront évalué</w:t>
      </w:r>
      <w:r w:rsidR="00E763EA">
        <w:rPr>
          <w:rFonts w:eastAsia="Times New Roman" w:cstheme="minorHAnsi"/>
          <w:color w:val="0F1115"/>
          <w:lang w:eastAsia="fr-FR"/>
        </w:rPr>
        <w:t xml:space="preserve">es selon les critères suivants </w:t>
      </w:r>
      <w:r w:rsidRPr="004313D7">
        <w:rPr>
          <w:rFonts w:eastAsia="Times New Roman" w:cstheme="minorHAnsi"/>
          <w:color w:val="0F1115"/>
          <w:lang w:eastAsia="fr-FR"/>
        </w:rPr>
        <w:t>:</w:t>
      </w:r>
    </w:p>
    <w:p w14:paraId="69889284" w14:textId="77777777" w:rsidR="007E7BE9" w:rsidRPr="004313D7" w:rsidRDefault="007E7BE9" w:rsidP="00EA0CDB">
      <w:pPr>
        <w:numPr>
          <w:ilvl w:val="0"/>
          <w:numId w:val="15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Compréhension du besoin et méthodologie</w:t>
      </w:r>
      <w:r w:rsidR="00E763EA">
        <w:rPr>
          <w:rFonts w:eastAsia="Times New Roman" w:cstheme="minorHAnsi"/>
          <w:color w:val="0F1115"/>
          <w:lang w:eastAsia="fr-FR"/>
        </w:rPr>
        <w:t> (20</w:t>
      </w:r>
      <w:r w:rsidRPr="004313D7">
        <w:rPr>
          <w:rFonts w:eastAsia="Times New Roman" w:cstheme="minorHAnsi"/>
          <w:color w:val="0F1115"/>
          <w:lang w:eastAsia="fr-FR"/>
        </w:rPr>
        <w:t xml:space="preserve"> %)</w:t>
      </w:r>
    </w:p>
    <w:p w14:paraId="3769C1E6" w14:textId="77777777" w:rsidR="007E7BE9" w:rsidRPr="004313D7" w:rsidRDefault="007E7BE9" w:rsidP="00EA0CDB">
      <w:pPr>
        <w:numPr>
          <w:ilvl w:val="0"/>
          <w:numId w:val="15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Expérience et références</w:t>
      </w:r>
      <w:r w:rsidR="00E763EA">
        <w:rPr>
          <w:rFonts w:eastAsia="Times New Roman" w:cstheme="minorHAnsi"/>
          <w:color w:val="0F1115"/>
          <w:lang w:eastAsia="fr-FR"/>
        </w:rPr>
        <w:t> (20</w:t>
      </w:r>
      <w:r w:rsidRPr="004313D7">
        <w:rPr>
          <w:rFonts w:eastAsia="Times New Roman" w:cstheme="minorHAnsi"/>
          <w:color w:val="0F1115"/>
          <w:lang w:eastAsia="fr-FR"/>
        </w:rPr>
        <w:t xml:space="preserve"> %)</w:t>
      </w:r>
    </w:p>
    <w:p w14:paraId="6F405644" w14:textId="6155743A" w:rsidR="007E7BE9" w:rsidRPr="004313D7" w:rsidRDefault="007E7BE9" w:rsidP="00EA0CDB">
      <w:pPr>
        <w:numPr>
          <w:ilvl w:val="0"/>
          <w:numId w:val="15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Moyens humains e</w:t>
      </w:r>
      <w:r w:rsidR="004A09FB">
        <w:rPr>
          <w:rFonts w:eastAsia="Times New Roman" w:cstheme="minorHAnsi"/>
          <w:b/>
          <w:bCs/>
          <w:color w:val="0F1115"/>
          <w:lang w:eastAsia="fr-FR"/>
        </w:rPr>
        <w:t>t logistiques</w:t>
      </w:r>
      <w:bookmarkStart w:id="0" w:name="_GoBack"/>
      <w:bookmarkEnd w:id="0"/>
      <w:r w:rsidR="00E763EA">
        <w:rPr>
          <w:rFonts w:eastAsia="Times New Roman" w:cstheme="minorHAnsi"/>
          <w:color w:val="0F1115"/>
          <w:lang w:eastAsia="fr-FR"/>
        </w:rPr>
        <w:t> (3</w:t>
      </w:r>
      <w:r w:rsidRPr="004313D7">
        <w:rPr>
          <w:rFonts w:eastAsia="Times New Roman" w:cstheme="minorHAnsi"/>
          <w:color w:val="0F1115"/>
          <w:lang w:eastAsia="fr-FR"/>
        </w:rPr>
        <w:t>0 %)</w:t>
      </w:r>
    </w:p>
    <w:p w14:paraId="123A5402" w14:textId="77777777" w:rsidR="007E7BE9" w:rsidRPr="004313D7" w:rsidRDefault="007E7BE9" w:rsidP="00EA0CDB">
      <w:pPr>
        <w:numPr>
          <w:ilvl w:val="0"/>
          <w:numId w:val="15"/>
        </w:numPr>
        <w:spacing w:before="100" w:beforeAutospacing="1" w:after="0" w:line="276" w:lineRule="auto"/>
        <w:ind w:left="660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Prix</w:t>
      </w:r>
      <w:r w:rsidR="00E763EA">
        <w:rPr>
          <w:rFonts w:eastAsia="Times New Roman" w:cstheme="minorHAnsi"/>
          <w:color w:val="0F1115"/>
          <w:lang w:eastAsia="fr-FR"/>
        </w:rPr>
        <w:t> (30</w:t>
      </w:r>
      <w:r w:rsidRPr="004313D7">
        <w:rPr>
          <w:rFonts w:eastAsia="Times New Roman" w:cstheme="minorHAnsi"/>
          <w:color w:val="0F1115"/>
          <w:lang w:eastAsia="fr-FR"/>
        </w:rPr>
        <w:t xml:space="preserve"> %)</w:t>
      </w:r>
    </w:p>
    <w:p w14:paraId="62B59A61" w14:textId="77777777" w:rsidR="007E7BE9" w:rsidRPr="004313D7" w:rsidRDefault="007E7BE9" w:rsidP="00EA0CDB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color w:val="0F1115"/>
          <w:lang w:eastAsia="fr-FR"/>
        </w:rPr>
        <w:t>Le projet se réserve le droit de demander des entreti</w:t>
      </w:r>
      <w:r w:rsidR="00E763EA">
        <w:rPr>
          <w:rFonts w:eastAsia="Times New Roman" w:cstheme="minorHAnsi"/>
          <w:color w:val="0F1115"/>
          <w:lang w:eastAsia="fr-FR"/>
        </w:rPr>
        <w:t>ens ou des visites de références.</w:t>
      </w:r>
    </w:p>
    <w:p w14:paraId="6BF06A48" w14:textId="77777777" w:rsidR="007E7BE9" w:rsidRPr="004313D7" w:rsidRDefault="007E7BE9" w:rsidP="00EA0CDB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Date limite de dépôt des offres</w:t>
      </w:r>
      <w:r w:rsidR="00E763EA">
        <w:rPr>
          <w:rFonts w:eastAsia="Times New Roman" w:cstheme="minorHAnsi"/>
          <w:color w:val="0F1115"/>
          <w:lang w:eastAsia="fr-FR"/>
        </w:rPr>
        <w:t xml:space="preserve"> : </w:t>
      </w:r>
      <w:r w:rsidRPr="004313D7">
        <w:rPr>
          <w:rFonts w:eastAsia="Times New Roman" w:cstheme="minorHAnsi"/>
          <w:color w:val="0F1115"/>
          <w:lang w:eastAsia="fr-FR"/>
        </w:rPr>
        <w:br/>
      </w:r>
      <w:r w:rsidRPr="004313D7">
        <w:rPr>
          <w:rFonts w:eastAsia="Times New Roman" w:cstheme="minorHAnsi"/>
          <w:b/>
          <w:bCs/>
          <w:color w:val="0F1115"/>
          <w:lang w:eastAsia="fr-FR"/>
        </w:rPr>
        <w:t>Lieu de dépôt</w:t>
      </w:r>
      <w:r w:rsidR="00E763EA">
        <w:rPr>
          <w:rFonts w:eastAsia="Times New Roman" w:cstheme="minorHAnsi"/>
          <w:color w:val="0F1115"/>
          <w:lang w:eastAsia="fr-FR"/>
        </w:rPr>
        <w:t xml:space="preserve"> : </w:t>
      </w:r>
      <w:r w:rsidRPr="004313D7">
        <w:rPr>
          <w:rFonts w:eastAsia="Times New Roman" w:cstheme="minorHAnsi"/>
          <w:color w:val="0F1115"/>
          <w:lang w:eastAsia="fr-FR"/>
        </w:rPr>
        <w:br/>
      </w:r>
      <w:r w:rsidRPr="004313D7">
        <w:rPr>
          <w:rFonts w:eastAsia="Times New Roman" w:cstheme="minorHAnsi"/>
          <w:b/>
          <w:bCs/>
          <w:color w:val="0F1115"/>
          <w:lang w:eastAsia="fr-FR"/>
        </w:rPr>
        <w:t>Personne de contact</w:t>
      </w:r>
      <w:r w:rsidR="00E763EA">
        <w:rPr>
          <w:rFonts w:eastAsia="Times New Roman" w:cstheme="minorHAnsi"/>
          <w:color w:val="0F1115"/>
          <w:lang w:eastAsia="fr-FR"/>
        </w:rPr>
        <w:t xml:space="preserve"> : </w:t>
      </w:r>
    </w:p>
    <w:p w14:paraId="012A2D58" w14:textId="77777777" w:rsidR="00E763EA" w:rsidRDefault="007E7BE9" w:rsidP="00EA0CDB">
      <w:pPr>
        <w:spacing w:before="240" w:after="100" w:afterAutospacing="1" w:line="276" w:lineRule="auto"/>
        <w:jc w:val="right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i/>
          <w:iCs/>
          <w:color w:val="0F1115"/>
          <w:lang w:eastAsia="fr-FR"/>
        </w:rPr>
        <w:t>Fait à Bujumbura, le [date]</w:t>
      </w:r>
      <w:r w:rsidRPr="004313D7">
        <w:rPr>
          <w:rFonts w:eastAsia="Times New Roman" w:cstheme="minorHAnsi"/>
          <w:color w:val="0F1115"/>
          <w:lang w:eastAsia="fr-FR"/>
        </w:rPr>
        <w:br/>
      </w:r>
      <w:r w:rsidRPr="004313D7">
        <w:rPr>
          <w:rFonts w:eastAsia="Times New Roman" w:cstheme="minorHAnsi"/>
          <w:b/>
          <w:bCs/>
          <w:color w:val="0F1115"/>
          <w:lang w:eastAsia="fr-FR"/>
        </w:rPr>
        <w:t>Pour le projet Twige Twese</w:t>
      </w:r>
      <w:r w:rsidRPr="004313D7">
        <w:rPr>
          <w:rFonts w:eastAsia="Times New Roman" w:cstheme="minorHAnsi"/>
          <w:color w:val="0F1115"/>
          <w:lang w:eastAsia="fr-FR"/>
        </w:rPr>
        <w:br/>
        <w:t>[Signature du responsable]</w:t>
      </w:r>
    </w:p>
    <w:p w14:paraId="4A1A2CB6" w14:textId="77777777" w:rsidR="001858A4" w:rsidRDefault="001858A4" w:rsidP="00EA0CDB">
      <w:pPr>
        <w:spacing w:line="276" w:lineRule="auto"/>
        <w:rPr>
          <w:rFonts w:cstheme="minorHAnsi"/>
        </w:rPr>
      </w:pPr>
    </w:p>
    <w:p w14:paraId="69320E3E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40595ACF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3EFD7B76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1D76238E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583EAF37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77D4A665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34007398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105F4E49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334B059C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60230943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3B273624" w14:textId="344BBD75" w:rsidR="00F37015" w:rsidRDefault="00F37015" w:rsidP="00EA0CDB">
      <w:pPr>
        <w:spacing w:line="276" w:lineRule="auto"/>
        <w:rPr>
          <w:rFonts w:cstheme="minorHAnsi"/>
        </w:rPr>
      </w:pPr>
    </w:p>
    <w:p w14:paraId="58B000B4" w14:textId="7317D301" w:rsidR="004F3324" w:rsidRDefault="004F3324" w:rsidP="00EA0CDB">
      <w:pPr>
        <w:spacing w:line="276" w:lineRule="auto"/>
        <w:rPr>
          <w:rFonts w:cstheme="minorHAnsi"/>
        </w:rPr>
      </w:pPr>
    </w:p>
    <w:p w14:paraId="7406B07E" w14:textId="3FADB79A" w:rsidR="004F3324" w:rsidRDefault="004F3324" w:rsidP="00EA0CDB">
      <w:pPr>
        <w:spacing w:line="276" w:lineRule="auto"/>
        <w:rPr>
          <w:rFonts w:cstheme="minorHAnsi"/>
        </w:rPr>
      </w:pPr>
    </w:p>
    <w:p w14:paraId="06696318" w14:textId="140B4286" w:rsidR="004F3324" w:rsidRDefault="004F3324" w:rsidP="00EA0CDB">
      <w:pPr>
        <w:spacing w:line="276" w:lineRule="auto"/>
        <w:rPr>
          <w:rFonts w:cstheme="minorHAnsi"/>
        </w:rPr>
      </w:pPr>
    </w:p>
    <w:p w14:paraId="0F03C801" w14:textId="77777777" w:rsidR="004F3324" w:rsidRDefault="004F3324" w:rsidP="00EA0CDB">
      <w:pPr>
        <w:spacing w:line="276" w:lineRule="auto"/>
        <w:rPr>
          <w:rFonts w:cstheme="minorHAnsi"/>
        </w:rPr>
      </w:pPr>
    </w:p>
    <w:p w14:paraId="6A54E502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55E26713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69992C93" w14:textId="77777777" w:rsidR="00F37015" w:rsidRPr="00F37015" w:rsidRDefault="00F37015" w:rsidP="00F37015">
      <w:pPr>
        <w:spacing w:before="240" w:line="276" w:lineRule="auto"/>
        <w:outlineLvl w:val="3"/>
        <w:rPr>
          <w:rFonts w:eastAsia="Times New Roman" w:cstheme="minorHAnsi"/>
          <w:b/>
          <w:bCs/>
          <w:color w:val="0F1115"/>
          <w:u w:val="single"/>
          <w:lang w:eastAsia="fr-FR"/>
        </w:rPr>
      </w:pPr>
      <w:r w:rsidRPr="00F37015">
        <w:rPr>
          <w:rFonts w:eastAsia="Times New Roman" w:cstheme="minorHAnsi"/>
          <w:b/>
          <w:bCs/>
          <w:color w:val="0F1115"/>
          <w:u w:val="single"/>
          <w:lang w:eastAsia="fr-FR"/>
        </w:rPr>
        <w:lastRenderedPageBreak/>
        <w:t>Annexe I :</w:t>
      </w:r>
    </w:p>
    <w:p w14:paraId="344FFA17" w14:textId="77777777" w:rsidR="00F37015" w:rsidRPr="004313D7" w:rsidRDefault="00F37015" w:rsidP="00F37015">
      <w:pPr>
        <w:spacing w:before="240" w:line="276" w:lineRule="auto"/>
        <w:outlineLvl w:val="3"/>
        <w:rPr>
          <w:rFonts w:eastAsia="Times New Roman" w:cstheme="minorHAnsi"/>
          <w:b/>
          <w:bCs/>
          <w:color w:val="0F1115"/>
          <w:lang w:eastAsia="fr-FR"/>
        </w:rPr>
      </w:pPr>
      <w:r w:rsidRPr="004313D7">
        <w:rPr>
          <w:rFonts w:eastAsia="Times New Roman" w:cstheme="minorHAnsi"/>
          <w:b/>
          <w:bCs/>
          <w:color w:val="0F1115"/>
          <w:lang w:eastAsia="fr-FR"/>
        </w:rPr>
        <w:t>Exemple de tableau récapitulatif pour une proposition financière</w:t>
      </w:r>
      <w:r>
        <w:rPr>
          <w:rFonts w:eastAsia="Times New Roman" w:cstheme="minorHAnsi"/>
          <w:b/>
          <w:bCs/>
          <w:color w:val="0F1115"/>
          <w:lang w:eastAsia="fr-FR"/>
        </w:rPr>
        <w:t xml:space="preserve"> pour une activité de 2 jours</w:t>
      </w:r>
      <w:r w:rsidRPr="004313D7">
        <w:rPr>
          <w:rFonts w:eastAsia="Times New Roman" w:cstheme="minorHAnsi"/>
          <w:b/>
          <w:bCs/>
          <w:color w:val="0F1115"/>
          <w:lang w:eastAsia="fr-FR"/>
        </w:rPr>
        <w:t xml:space="preserve"> (à titre indicatif)</w:t>
      </w:r>
      <w:r>
        <w:rPr>
          <w:rFonts w:eastAsia="Times New Roman" w:cstheme="minorHAnsi"/>
          <w:b/>
          <w:bCs/>
          <w:color w:val="0F1115"/>
          <w:lang w:eastAsia="fr-FR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437"/>
        <w:gridCol w:w="1347"/>
        <w:gridCol w:w="1321"/>
        <w:gridCol w:w="1667"/>
        <w:gridCol w:w="1168"/>
      </w:tblGrid>
      <w:tr w:rsidR="00F37015" w:rsidRPr="004313D7" w14:paraId="382AEDB8" w14:textId="77777777" w:rsidTr="00F37015">
        <w:trPr>
          <w:tblHeader/>
        </w:trPr>
        <w:tc>
          <w:tcPr>
            <w:tcW w:w="21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3A1367" w14:textId="77777777" w:rsidR="00F37015" w:rsidRPr="00E763EA" w:rsidRDefault="00F37015" w:rsidP="00D174FD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E763EA">
              <w:rPr>
                <w:rFonts w:eastAsia="Times New Roman" w:cstheme="minorHAnsi"/>
                <w:b/>
                <w:bCs/>
                <w:lang w:eastAsia="fr-FR"/>
              </w:rPr>
              <w:t>CATEGORIE</w:t>
            </w: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074875" w14:textId="77777777" w:rsidR="00F37015" w:rsidRPr="00BC09EA" w:rsidRDefault="00F37015" w:rsidP="00D174FD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lang w:eastAsia="fr-FR"/>
              </w:rPr>
            </w:pPr>
            <w:r w:rsidRPr="00BC09EA">
              <w:rPr>
                <w:rFonts w:eastAsia="Times New Roman" w:cstheme="minorHAnsi"/>
                <w:b/>
                <w:sz w:val="20"/>
                <w:lang w:eastAsia="fr-FR"/>
              </w:rPr>
              <w:t>LIBELLE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739C06" w14:textId="77777777" w:rsidR="00F37015" w:rsidRPr="00BC09EA" w:rsidRDefault="00F37015" w:rsidP="00D174FD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lang w:eastAsia="fr-FR"/>
              </w:rPr>
            </w:pPr>
            <w:r w:rsidRPr="00BC09EA">
              <w:rPr>
                <w:rFonts w:eastAsia="Times New Roman" w:cstheme="minorHAnsi"/>
                <w:b/>
                <w:sz w:val="20"/>
                <w:lang w:eastAsia="fr-FR"/>
              </w:rPr>
              <w:t>UNITE</w:t>
            </w: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358533" w14:textId="77777777" w:rsidR="00F37015" w:rsidRPr="00BC09EA" w:rsidRDefault="00F37015" w:rsidP="00D174FD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lang w:eastAsia="fr-FR"/>
              </w:rPr>
            </w:pPr>
            <w:r w:rsidRPr="00BC09EA">
              <w:rPr>
                <w:rFonts w:eastAsia="Times New Roman" w:cstheme="minorHAnsi"/>
                <w:b/>
                <w:sz w:val="20"/>
                <w:lang w:eastAsia="fr-FR"/>
              </w:rPr>
              <w:t>PRIX UNITAIRE (BIF HT)</w:t>
            </w: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43A21C" w14:textId="77777777" w:rsidR="00F37015" w:rsidRPr="00BC09EA" w:rsidRDefault="00F37015" w:rsidP="00D174FD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lang w:eastAsia="fr-FR"/>
              </w:rPr>
            </w:pPr>
            <w:r w:rsidRPr="00BC09EA">
              <w:rPr>
                <w:rFonts w:eastAsia="Times New Roman" w:cstheme="minorHAnsi"/>
                <w:b/>
                <w:sz w:val="20"/>
                <w:lang w:eastAsia="fr-FR"/>
              </w:rPr>
              <w:t>QUANTITE (SESSION TYPE 2J, 30 PAX)</w:t>
            </w: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AEE8F0" w14:textId="77777777" w:rsidR="00F37015" w:rsidRPr="00BC09EA" w:rsidRDefault="00F37015" w:rsidP="00D174FD">
            <w:pPr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lang w:eastAsia="fr-FR"/>
              </w:rPr>
            </w:pPr>
            <w:r w:rsidRPr="00BC09EA">
              <w:rPr>
                <w:rFonts w:eastAsia="Times New Roman" w:cstheme="minorHAnsi"/>
                <w:b/>
                <w:sz w:val="20"/>
                <w:lang w:eastAsia="fr-FR"/>
              </w:rPr>
              <w:t>TOTAL (BIF HT)</w:t>
            </w:r>
          </w:p>
        </w:tc>
      </w:tr>
      <w:tr w:rsidR="00F37015" w:rsidRPr="004313D7" w14:paraId="6B4DF66D" w14:textId="77777777" w:rsidTr="00613A6C">
        <w:trPr>
          <w:trHeight w:val="618"/>
        </w:trPr>
        <w:tc>
          <w:tcPr>
            <w:tcW w:w="2120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EE7DF7" w14:textId="77777777" w:rsidR="00F37015" w:rsidRPr="004313D7" w:rsidRDefault="00F37015" w:rsidP="00D174FD">
            <w:pPr>
              <w:spacing w:after="0" w:line="276" w:lineRule="auto"/>
              <w:rPr>
                <w:rFonts w:eastAsia="Times New Roman" w:cstheme="minorHAnsi"/>
                <w:lang w:eastAsia="fr-FR"/>
              </w:rPr>
            </w:pPr>
            <w:r w:rsidRPr="004313D7">
              <w:rPr>
                <w:rFonts w:eastAsia="Times New Roman" w:cstheme="minorHAnsi"/>
                <w:b/>
                <w:bCs/>
                <w:lang w:eastAsia="fr-FR"/>
              </w:rPr>
              <w:t>A. COUTS FIXES</w:t>
            </w: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634992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Frais de recherche &amp; contractualisation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0A1B8A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Par session</w:t>
            </w: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CF4B23" w14:textId="4E4C4DD1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823490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1</w:t>
            </w: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C2750A7" w14:textId="3E4CF4E3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</w:tr>
      <w:tr w:rsidR="00F37015" w:rsidRPr="004313D7" w14:paraId="39C9A5E7" w14:textId="77777777" w:rsidTr="00613A6C">
        <w:trPr>
          <w:trHeight w:val="547"/>
        </w:trPr>
        <w:tc>
          <w:tcPr>
            <w:tcW w:w="2120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F392AF" w14:textId="77777777" w:rsidR="00F37015" w:rsidRPr="004313D7" w:rsidRDefault="00F37015" w:rsidP="00D174FD">
            <w:pPr>
              <w:spacing w:after="0" w:line="276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4F0A62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Coordination journalière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4E1E08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Par jour</w:t>
            </w: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1E2D6E0" w14:textId="60522091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5A0B2B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2</w:t>
            </w: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76B4884" w14:textId="295B8813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</w:tr>
      <w:tr w:rsidR="00F37015" w:rsidRPr="004313D7" w14:paraId="52EED1E4" w14:textId="77777777" w:rsidTr="00613A6C">
        <w:tc>
          <w:tcPr>
            <w:tcW w:w="21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EE605E" w14:textId="77777777" w:rsidR="00F37015" w:rsidRPr="004313D7" w:rsidRDefault="00F37015" w:rsidP="00D174FD">
            <w:pPr>
              <w:spacing w:after="0" w:line="276" w:lineRule="auto"/>
              <w:rPr>
                <w:rFonts w:eastAsia="Times New Roman" w:cstheme="minorHAnsi"/>
                <w:lang w:eastAsia="fr-FR"/>
              </w:rPr>
            </w:pPr>
            <w:r w:rsidRPr="004313D7">
              <w:rPr>
                <w:rFonts w:eastAsia="Times New Roman" w:cstheme="minorHAnsi"/>
                <w:b/>
                <w:bCs/>
                <w:lang w:eastAsia="fr-FR"/>
              </w:rPr>
              <w:t>B. COUTS VARIABLES</w:t>
            </w: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F3BAA2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Agent logistique (base 30 pax)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4BB371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Par agent/jour</w:t>
            </w: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E2FC0AE" w14:textId="49B84C1E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FFA9C1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2 (1 agent x 2 jours)</w:t>
            </w: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3202317" w14:textId="3780120D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</w:tr>
      <w:tr w:rsidR="00F37015" w:rsidRPr="004313D7" w14:paraId="163D672F" w14:textId="77777777" w:rsidTr="00F37015">
        <w:tc>
          <w:tcPr>
            <w:tcW w:w="2120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F6FBEF" w14:textId="77777777" w:rsidR="00F37015" w:rsidRPr="004313D7" w:rsidRDefault="00F37015" w:rsidP="00D174FD">
            <w:pPr>
              <w:spacing w:after="0" w:line="276" w:lineRule="auto"/>
              <w:rPr>
                <w:rFonts w:eastAsia="Times New Roman" w:cstheme="minorHAnsi"/>
                <w:lang w:eastAsia="fr-FR"/>
              </w:rPr>
            </w:pPr>
            <w:r w:rsidRPr="004313D7">
              <w:rPr>
                <w:rFonts w:eastAsia="Times New Roman" w:cstheme="minorHAnsi"/>
                <w:b/>
                <w:bCs/>
                <w:lang w:eastAsia="fr-FR"/>
              </w:rPr>
              <w:t>C. FRAIS REMBOURSABLES</w:t>
            </w: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2BCD13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Location de salle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673628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Par jour</w:t>
            </w: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9577B9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100 000</w:t>
            </w: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1EA9DA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2</w:t>
            </w: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671280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200 000</w:t>
            </w:r>
          </w:p>
        </w:tc>
      </w:tr>
      <w:tr w:rsidR="00F37015" w:rsidRPr="004313D7" w14:paraId="6460F3D5" w14:textId="77777777" w:rsidTr="00F37015">
        <w:tc>
          <w:tcPr>
            <w:tcW w:w="2120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AC2FC5" w14:textId="77777777" w:rsidR="00F37015" w:rsidRPr="004313D7" w:rsidRDefault="00F37015" w:rsidP="00D174FD">
            <w:pPr>
              <w:spacing w:after="0" w:line="276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B16D2A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Pause-café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B59A82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Par pers./jour</w:t>
            </w: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F5342F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5 000</w:t>
            </w: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DFC970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60 (30x2)</w:t>
            </w: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3FA9C6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300 000</w:t>
            </w:r>
          </w:p>
        </w:tc>
      </w:tr>
      <w:tr w:rsidR="00F37015" w:rsidRPr="004313D7" w14:paraId="7580A4FF" w14:textId="77777777" w:rsidTr="00F37015">
        <w:tc>
          <w:tcPr>
            <w:tcW w:w="2120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772996" w14:textId="77777777" w:rsidR="00F37015" w:rsidRPr="004313D7" w:rsidRDefault="00F37015" w:rsidP="00D174FD">
            <w:pPr>
              <w:spacing w:after="0" w:line="276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835F52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Déjeuner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ECA222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Par pers./jour</w:t>
            </w: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14C7EB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12 000</w:t>
            </w: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466CD9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60</w:t>
            </w: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CA7894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720 000</w:t>
            </w:r>
          </w:p>
        </w:tc>
      </w:tr>
      <w:tr w:rsidR="00F37015" w:rsidRPr="004313D7" w14:paraId="7C734265" w14:textId="77777777" w:rsidTr="00F37015">
        <w:tc>
          <w:tcPr>
            <w:tcW w:w="2120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46C5AB" w14:textId="77777777" w:rsidR="00F37015" w:rsidRPr="004313D7" w:rsidRDefault="00F37015" w:rsidP="00D174FD">
            <w:pPr>
              <w:spacing w:after="0" w:line="276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1A14DA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b/>
                <w:bCs/>
                <w:sz w:val="20"/>
                <w:lang w:eastAsia="fr-FR"/>
              </w:rPr>
              <w:t>Sous-total (A + C)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9EBFF7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375F97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5AFD2B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AF483E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b/>
                <w:bCs/>
                <w:sz w:val="20"/>
                <w:lang w:eastAsia="fr-FR"/>
              </w:rPr>
              <w:t>1 050 000</w:t>
            </w:r>
          </w:p>
        </w:tc>
      </w:tr>
      <w:tr w:rsidR="00F37015" w:rsidRPr="004313D7" w14:paraId="0758678B" w14:textId="77777777" w:rsidTr="00F37015">
        <w:tc>
          <w:tcPr>
            <w:tcW w:w="21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C70EA8" w14:textId="77777777" w:rsidR="00F37015" w:rsidRPr="004313D7" w:rsidRDefault="00F37015" w:rsidP="00D174FD">
            <w:pPr>
              <w:spacing w:after="0" w:line="276" w:lineRule="auto"/>
              <w:rPr>
                <w:rFonts w:eastAsia="Times New Roman" w:cstheme="minorHAnsi"/>
                <w:lang w:eastAsia="fr-FR"/>
              </w:rPr>
            </w:pPr>
            <w:r w:rsidRPr="004313D7">
              <w:rPr>
                <w:rFonts w:eastAsia="Times New Roman" w:cstheme="minorHAnsi"/>
                <w:b/>
                <w:bCs/>
                <w:lang w:eastAsia="fr-FR"/>
              </w:rPr>
              <w:t>D. FRAIS DE GESTION</w:t>
            </w: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8A2783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[Taux proposé, ex: 12%]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1A9664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sz w:val="20"/>
                <w:lang w:eastAsia="fr-FR"/>
              </w:rPr>
              <w:t>% de (A+C)</w:t>
            </w: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087750" w14:textId="3461D2C2" w:rsidR="00F37015" w:rsidRPr="00E763EA" w:rsidRDefault="00613A6C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613A6C">
              <w:rPr>
                <w:rFonts w:eastAsia="Times New Roman" w:cstheme="minorHAnsi"/>
                <w:color w:val="FF0000"/>
                <w:sz w:val="20"/>
                <w:highlight w:val="yellow"/>
                <w:lang w:eastAsia="fr-FR"/>
              </w:rPr>
              <w:t>XX</w:t>
            </w:r>
            <w:r w:rsidR="00F37015" w:rsidRPr="00613A6C">
              <w:rPr>
                <w:rFonts w:eastAsia="Times New Roman" w:cstheme="minorHAnsi"/>
                <w:color w:val="FF0000"/>
                <w:sz w:val="20"/>
                <w:highlight w:val="yellow"/>
                <w:lang w:eastAsia="fr-FR"/>
              </w:rPr>
              <w:t>%</w:t>
            </w: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D5EAA4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97605B" w14:textId="27DF1B58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</w:tr>
      <w:tr w:rsidR="00F37015" w:rsidRPr="004313D7" w14:paraId="248CB15B" w14:textId="77777777" w:rsidTr="00F37015">
        <w:tc>
          <w:tcPr>
            <w:tcW w:w="21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88E2DC" w14:textId="77777777" w:rsidR="00F37015" w:rsidRPr="004313D7" w:rsidRDefault="00F37015" w:rsidP="00D174FD">
            <w:pPr>
              <w:spacing w:after="0" w:line="276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243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7407EF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  <w:r w:rsidRPr="00E763EA">
              <w:rPr>
                <w:rFonts w:eastAsia="Times New Roman" w:cstheme="minorHAnsi"/>
                <w:b/>
                <w:bCs/>
                <w:sz w:val="20"/>
                <w:lang w:eastAsia="fr-FR"/>
              </w:rPr>
              <w:t>TOTAL SESSION TYPE</w:t>
            </w:r>
          </w:p>
        </w:tc>
        <w:tc>
          <w:tcPr>
            <w:tcW w:w="134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6138E3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32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D026DE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66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6FFAA6" w14:textId="77777777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  <w:tc>
          <w:tcPr>
            <w:tcW w:w="116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FEF90A3" w14:textId="3528C1A8" w:rsidR="00F37015" w:rsidRPr="00E763EA" w:rsidRDefault="00F37015" w:rsidP="00D174FD">
            <w:pPr>
              <w:spacing w:after="0" w:line="276" w:lineRule="auto"/>
              <w:rPr>
                <w:rFonts w:eastAsia="Times New Roman" w:cstheme="minorHAnsi"/>
                <w:sz w:val="20"/>
                <w:lang w:eastAsia="fr-FR"/>
              </w:rPr>
            </w:pPr>
          </w:p>
        </w:tc>
      </w:tr>
    </w:tbl>
    <w:p w14:paraId="447CB884" w14:textId="0E4689CD" w:rsidR="00F37015" w:rsidRPr="004313D7" w:rsidRDefault="00F37015" w:rsidP="00F37015">
      <w:pPr>
        <w:spacing w:before="240" w:after="240" w:line="276" w:lineRule="auto"/>
        <w:rPr>
          <w:rFonts w:eastAsia="Times New Roman" w:cstheme="minorHAnsi"/>
          <w:color w:val="0F1115"/>
          <w:lang w:eastAsia="fr-FR"/>
        </w:rPr>
      </w:pPr>
      <w:r w:rsidRPr="004313D7">
        <w:rPr>
          <w:rFonts w:eastAsia="Times New Roman" w:cstheme="minorHAnsi"/>
          <w:i/>
          <w:iCs/>
          <w:color w:val="0F1115"/>
          <w:lang w:eastAsia="fr-FR"/>
        </w:rPr>
        <w:t>Les soumissionnaires doivent fournir leur propre tableau</w:t>
      </w:r>
      <w:r w:rsidR="00613A6C">
        <w:rPr>
          <w:rFonts w:eastAsia="Times New Roman" w:cstheme="minorHAnsi"/>
          <w:i/>
          <w:iCs/>
          <w:color w:val="0F1115"/>
          <w:lang w:eastAsia="fr-FR"/>
        </w:rPr>
        <w:t xml:space="preserve"> au travers de la grille d’atelier</w:t>
      </w:r>
      <w:r w:rsidRPr="004313D7">
        <w:rPr>
          <w:rFonts w:eastAsia="Times New Roman" w:cstheme="minorHAnsi"/>
          <w:i/>
          <w:iCs/>
          <w:color w:val="0F1115"/>
          <w:lang w:eastAsia="fr-FR"/>
        </w:rPr>
        <w:t xml:space="preserve"> avec leurs prix unitaires.</w:t>
      </w:r>
    </w:p>
    <w:p w14:paraId="7FBF6C3A" w14:textId="77777777" w:rsidR="00F37015" w:rsidRDefault="00F37015" w:rsidP="00EA0CDB">
      <w:pPr>
        <w:spacing w:line="276" w:lineRule="auto"/>
        <w:rPr>
          <w:rFonts w:cstheme="minorHAnsi"/>
        </w:rPr>
      </w:pPr>
    </w:p>
    <w:p w14:paraId="6DA7E9D3" w14:textId="77777777" w:rsidR="00F37015" w:rsidRPr="004313D7" w:rsidRDefault="00F37015" w:rsidP="00EA0CDB">
      <w:pPr>
        <w:spacing w:line="276" w:lineRule="auto"/>
        <w:rPr>
          <w:rFonts w:cstheme="minorHAnsi"/>
        </w:rPr>
      </w:pPr>
    </w:p>
    <w:sectPr w:rsidR="00F37015" w:rsidRPr="004313D7" w:rsidSect="00EA0CDB">
      <w:pgSz w:w="11906" w:h="16838"/>
      <w:pgMar w:top="851" w:right="991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00086" w14:textId="77777777" w:rsidR="00E63AC3" w:rsidRDefault="00E63AC3" w:rsidP="004313D7">
      <w:pPr>
        <w:spacing w:after="0" w:line="240" w:lineRule="auto"/>
      </w:pPr>
      <w:r>
        <w:separator/>
      </w:r>
    </w:p>
  </w:endnote>
  <w:endnote w:type="continuationSeparator" w:id="0">
    <w:p w14:paraId="2FBEC213" w14:textId="77777777" w:rsidR="00E63AC3" w:rsidRDefault="00E63AC3" w:rsidP="0043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F8C83" w14:textId="77777777" w:rsidR="00E63AC3" w:rsidRDefault="00E63AC3" w:rsidP="004313D7">
      <w:pPr>
        <w:spacing w:after="0" w:line="240" w:lineRule="auto"/>
      </w:pPr>
      <w:r>
        <w:separator/>
      </w:r>
    </w:p>
  </w:footnote>
  <w:footnote w:type="continuationSeparator" w:id="0">
    <w:p w14:paraId="4F6D7BB7" w14:textId="77777777" w:rsidR="00E63AC3" w:rsidRDefault="00E63AC3" w:rsidP="00431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F51"/>
    <w:multiLevelType w:val="multilevel"/>
    <w:tmpl w:val="23480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2B25A8"/>
    <w:multiLevelType w:val="multilevel"/>
    <w:tmpl w:val="92AC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454FC"/>
    <w:multiLevelType w:val="multilevel"/>
    <w:tmpl w:val="16E8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2C2B0D"/>
    <w:multiLevelType w:val="multilevel"/>
    <w:tmpl w:val="8A8A3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54252"/>
    <w:multiLevelType w:val="multilevel"/>
    <w:tmpl w:val="09D0D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2F3093"/>
    <w:multiLevelType w:val="multilevel"/>
    <w:tmpl w:val="5C049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F4725B"/>
    <w:multiLevelType w:val="multilevel"/>
    <w:tmpl w:val="CC94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14157B"/>
    <w:multiLevelType w:val="multilevel"/>
    <w:tmpl w:val="9BA8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9549C1"/>
    <w:multiLevelType w:val="multilevel"/>
    <w:tmpl w:val="5E46F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2B2D6F"/>
    <w:multiLevelType w:val="multilevel"/>
    <w:tmpl w:val="8CBEB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4D1D40"/>
    <w:multiLevelType w:val="multilevel"/>
    <w:tmpl w:val="94DA0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1627D1"/>
    <w:multiLevelType w:val="multilevel"/>
    <w:tmpl w:val="7034F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520525"/>
    <w:multiLevelType w:val="multilevel"/>
    <w:tmpl w:val="F830F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6B5DDF"/>
    <w:multiLevelType w:val="multilevel"/>
    <w:tmpl w:val="0C4A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DB50AD"/>
    <w:multiLevelType w:val="multilevel"/>
    <w:tmpl w:val="99D0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852379"/>
    <w:multiLevelType w:val="multilevel"/>
    <w:tmpl w:val="2F786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3C1C11"/>
    <w:multiLevelType w:val="multilevel"/>
    <w:tmpl w:val="FB44E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467B3F"/>
    <w:multiLevelType w:val="multilevel"/>
    <w:tmpl w:val="C5108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7"/>
  </w:num>
  <w:num w:numId="5">
    <w:abstractNumId w:val="8"/>
  </w:num>
  <w:num w:numId="6">
    <w:abstractNumId w:val="2"/>
  </w:num>
  <w:num w:numId="7">
    <w:abstractNumId w:val="12"/>
  </w:num>
  <w:num w:numId="8">
    <w:abstractNumId w:val="4"/>
  </w:num>
  <w:num w:numId="9">
    <w:abstractNumId w:val="14"/>
  </w:num>
  <w:num w:numId="10">
    <w:abstractNumId w:val="9"/>
  </w:num>
  <w:num w:numId="11">
    <w:abstractNumId w:val="10"/>
  </w:num>
  <w:num w:numId="12">
    <w:abstractNumId w:val="16"/>
  </w:num>
  <w:num w:numId="13">
    <w:abstractNumId w:val="3"/>
  </w:num>
  <w:num w:numId="14">
    <w:abstractNumId w:val="5"/>
  </w:num>
  <w:num w:numId="15">
    <w:abstractNumId w:val="1"/>
  </w:num>
  <w:num w:numId="16">
    <w:abstractNumId w:val="7"/>
  </w:num>
  <w:num w:numId="17">
    <w:abstractNumId w:val="1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9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E9"/>
    <w:rsid w:val="001858A4"/>
    <w:rsid w:val="003F6337"/>
    <w:rsid w:val="00430756"/>
    <w:rsid w:val="004313D7"/>
    <w:rsid w:val="0048335E"/>
    <w:rsid w:val="004A09FB"/>
    <w:rsid w:val="004A7B44"/>
    <w:rsid w:val="004F3324"/>
    <w:rsid w:val="00516504"/>
    <w:rsid w:val="00613A6C"/>
    <w:rsid w:val="00681DA5"/>
    <w:rsid w:val="007E7BE9"/>
    <w:rsid w:val="00892B83"/>
    <w:rsid w:val="00AD26E4"/>
    <w:rsid w:val="00B36024"/>
    <w:rsid w:val="00BC09EA"/>
    <w:rsid w:val="00E63AC3"/>
    <w:rsid w:val="00E763EA"/>
    <w:rsid w:val="00E9760B"/>
    <w:rsid w:val="00EA0CDB"/>
    <w:rsid w:val="00ED0195"/>
    <w:rsid w:val="00F37015"/>
    <w:rsid w:val="00FC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8FBE4"/>
  <w15:chartTrackingRefBased/>
  <w15:docId w15:val="{77F3F072-7B98-4574-916F-3FD1FFA5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7E7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7E7B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7E7B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7E7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7E7BE9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7E7BE9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customStyle="1" w:styleId="ds-markdown-paragraph">
    <w:name w:val="ds-markdown-paragraph"/>
    <w:basedOn w:val="Normal"/>
    <w:rsid w:val="007E7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7E7BE9"/>
    <w:rPr>
      <w:b/>
      <w:bCs/>
    </w:rPr>
  </w:style>
  <w:style w:type="character" w:styleId="Accentuation">
    <w:name w:val="Emphasis"/>
    <w:basedOn w:val="Policepardfaut"/>
    <w:uiPriority w:val="20"/>
    <w:qFormat/>
    <w:rsid w:val="007E7BE9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431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13D7"/>
  </w:style>
  <w:style w:type="paragraph" w:styleId="Pieddepage">
    <w:name w:val="footer"/>
    <w:basedOn w:val="Normal"/>
    <w:link w:val="PieddepageCar"/>
    <w:uiPriority w:val="99"/>
    <w:unhideWhenUsed/>
    <w:rsid w:val="00431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13D7"/>
  </w:style>
  <w:style w:type="character" w:styleId="Marquedecommentaire">
    <w:name w:val="annotation reference"/>
    <w:basedOn w:val="Policepardfaut"/>
    <w:uiPriority w:val="99"/>
    <w:semiHidden/>
    <w:unhideWhenUsed/>
    <w:rsid w:val="00892B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92B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92B8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2B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2B8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2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2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0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56181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83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539819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8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3478617">
          <w:marLeft w:val="480"/>
          <w:marRight w:val="4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3664">
                  <w:marLeft w:val="0"/>
                  <w:marRight w:val="0"/>
                  <w:marTop w:val="0"/>
                  <w:marBottom w:val="0"/>
                  <w:divBdr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divBdr>
                  <w:divsChild>
                    <w:div w:id="19165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33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7</Pages>
  <Words>2115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Wilfrid BAKADJAKEN</dc:creator>
  <cp:keywords/>
  <dc:description/>
  <cp:lastModifiedBy>expert.ef</cp:lastModifiedBy>
  <cp:revision>4</cp:revision>
  <dcterms:created xsi:type="dcterms:W3CDTF">2026-02-18T12:43:00Z</dcterms:created>
  <dcterms:modified xsi:type="dcterms:W3CDTF">2026-02-24T07:27:00Z</dcterms:modified>
</cp:coreProperties>
</file>